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C5E" w:rsidRPr="00F905EB" w:rsidRDefault="005F0C5E">
      <w:pPr>
        <w:rPr>
          <w:color w:val="000000" w:themeColor="text1"/>
        </w:rPr>
      </w:pPr>
    </w:p>
    <w:p w:rsidR="005F0C5E" w:rsidRPr="00F905EB" w:rsidRDefault="005F0C5E">
      <w:pPr>
        <w:rPr>
          <w:color w:val="000000" w:themeColor="text1"/>
        </w:rPr>
      </w:pPr>
    </w:p>
    <w:p w:rsidR="005F0C5E" w:rsidRPr="00F905EB" w:rsidRDefault="005F0C5E" w:rsidP="005F0C5E">
      <w:pPr>
        <w:rPr>
          <w:color w:val="000000" w:themeColor="text1"/>
        </w:rPr>
      </w:pPr>
    </w:p>
    <w:p w:rsidR="005F0C5E" w:rsidRPr="00F905EB" w:rsidRDefault="005F0C5E" w:rsidP="005F0C5E">
      <w:pPr>
        <w:rPr>
          <w:color w:val="000000" w:themeColor="text1"/>
        </w:rPr>
      </w:pPr>
    </w:p>
    <w:p w:rsidR="005F0C5E" w:rsidRPr="00F905EB" w:rsidRDefault="005F0C5E" w:rsidP="005F0C5E">
      <w:pPr>
        <w:rPr>
          <w:color w:val="000000" w:themeColor="text1"/>
        </w:rPr>
      </w:pPr>
    </w:p>
    <w:p w:rsidR="005F0C5E" w:rsidRPr="00F905EB" w:rsidRDefault="005F0C5E" w:rsidP="005F0C5E">
      <w:pPr>
        <w:rPr>
          <w:color w:val="000000" w:themeColor="text1"/>
        </w:rPr>
      </w:pPr>
    </w:p>
    <w:p w:rsidR="005F0C5E" w:rsidRPr="009E266F" w:rsidRDefault="005F0C5E" w:rsidP="005F0C5E">
      <w:pPr>
        <w:jc w:val="center"/>
        <w:rPr>
          <w:rFonts w:ascii="ＭＳ 明朝" w:eastAsia="ＭＳ 明朝" w:hAnsi="ＭＳ 明朝"/>
          <w:color w:val="000000" w:themeColor="text1"/>
          <w:sz w:val="40"/>
          <w:szCs w:val="40"/>
        </w:rPr>
      </w:pPr>
      <w:r w:rsidRPr="009E266F">
        <w:rPr>
          <w:rFonts w:ascii="ＭＳ 明朝" w:eastAsia="ＭＳ 明朝" w:hAnsi="ＭＳ 明朝" w:hint="eastAsia"/>
          <w:color w:val="000000" w:themeColor="text1"/>
          <w:sz w:val="40"/>
          <w:szCs w:val="40"/>
        </w:rPr>
        <w:t>内管漏え</w:t>
      </w:r>
      <w:bookmarkStart w:id="0" w:name="_GoBack"/>
      <w:bookmarkEnd w:id="0"/>
      <w:r w:rsidRPr="009E266F">
        <w:rPr>
          <w:rFonts w:ascii="ＭＳ 明朝" w:eastAsia="ＭＳ 明朝" w:hAnsi="ＭＳ 明朝" w:hint="eastAsia"/>
          <w:color w:val="000000" w:themeColor="text1"/>
          <w:sz w:val="40"/>
          <w:szCs w:val="40"/>
        </w:rPr>
        <w:t>い検査　委託の手引き</w:t>
      </w:r>
    </w:p>
    <w:p w:rsidR="005F0C5E" w:rsidRPr="00F905EB" w:rsidRDefault="005F0C5E" w:rsidP="005F0C5E">
      <w:pPr>
        <w:rPr>
          <w:color w:val="000000" w:themeColor="text1"/>
        </w:rPr>
      </w:pPr>
    </w:p>
    <w:p w:rsidR="005F0C5E" w:rsidRPr="00F905EB" w:rsidRDefault="005F0C5E" w:rsidP="005F0C5E">
      <w:pPr>
        <w:rPr>
          <w:color w:val="000000" w:themeColor="text1"/>
        </w:rPr>
      </w:pPr>
    </w:p>
    <w:p w:rsidR="005F0C5E" w:rsidRPr="00F905EB" w:rsidRDefault="005F0C5E" w:rsidP="005F0C5E">
      <w:pPr>
        <w:rPr>
          <w:color w:val="000000" w:themeColor="text1"/>
        </w:rPr>
      </w:pPr>
    </w:p>
    <w:p w:rsidR="005F0C5E" w:rsidRPr="00F905EB" w:rsidRDefault="005F0C5E" w:rsidP="005F0C5E">
      <w:pPr>
        <w:rPr>
          <w:color w:val="000000" w:themeColor="text1"/>
        </w:rPr>
      </w:pPr>
    </w:p>
    <w:p w:rsidR="005F0C5E" w:rsidRPr="00F905EB" w:rsidRDefault="005F0C5E" w:rsidP="005F0C5E">
      <w:pPr>
        <w:rPr>
          <w:color w:val="000000" w:themeColor="text1"/>
        </w:rPr>
      </w:pPr>
    </w:p>
    <w:p w:rsidR="005F0C5E" w:rsidRPr="00F905EB" w:rsidRDefault="005F0C5E" w:rsidP="005F0C5E">
      <w:pPr>
        <w:rPr>
          <w:color w:val="000000" w:themeColor="text1"/>
        </w:rPr>
      </w:pPr>
    </w:p>
    <w:p w:rsidR="005F0C5E" w:rsidRPr="00F905EB" w:rsidRDefault="005F0C5E" w:rsidP="005F0C5E">
      <w:pPr>
        <w:rPr>
          <w:color w:val="000000" w:themeColor="text1"/>
        </w:rPr>
      </w:pPr>
    </w:p>
    <w:p w:rsidR="005F0C5E" w:rsidRPr="00F905EB" w:rsidRDefault="005F0C5E" w:rsidP="005F0C5E">
      <w:pPr>
        <w:rPr>
          <w:color w:val="000000" w:themeColor="text1"/>
        </w:rPr>
      </w:pPr>
    </w:p>
    <w:p w:rsidR="005F0C5E" w:rsidRPr="00F905EB" w:rsidRDefault="005F0C5E" w:rsidP="005F0C5E">
      <w:pPr>
        <w:rPr>
          <w:color w:val="000000" w:themeColor="text1"/>
        </w:rPr>
      </w:pPr>
    </w:p>
    <w:p w:rsidR="005F0C5E" w:rsidRPr="00F905EB" w:rsidRDefault="005F0C5E" w:rsidP="005F0C5E">
      <w:pPr>
        <w:rPr>
          <w:color w:val="000000" w:themeColor="text1"/>
        </w:rPr>
      </w:pPr>
    </w:p>
    <w:p w:rsidR="005F0C5E" w:rsidRPr="00F905EB" w:rsidRDefault="005F0C5E" w:rsidP="005F0C5E">
      <w:pPr>
        <w:rPr>
          <w:color w:val="000000" w:themeColor="text1"/>
        </w:rPr>
      </w:pPr>
    </w:p>
    <w:p w:rsidR="005F0C5E" w:rsidRPr="00F905EB" w:rsidRDefault="005F0C5E" w:rsidP="005F0C5E">
      <w:pPr>
        <w:rPr>
          <w:color w:val="000000" w:themeColor="text1"/>
        </w:rPr>
      </w:pPr>
    </w:p>
    <w:p w:rsidR="005F0C5E" w:rsidRPr="00F905EB" w:rsidRDefault="005F0C5E" w:rsidP="005F0C5E">
      <w:pPr>
        <w:rPr>
          <w:color w:val="000000" w:themeColor="text1"/>
        </w:rPr>
      </w:pPr>
    </w:p>
    <w:p w:rsidR="005F0C5E" w:rsidRPr="00F905EB" w:rsidRDefault="005F0C5E" w:rsidP="005F0C5E">
      <w:pPr>
        <w:rPr>
          <w:color w:val="000000" w:themeColor="text1"/>
        </w:rPr>
      </w:pPr>
    </w:p>
    <w:p w:rsidR="005F0C5E" w:rsidRPr="00F905EB" w:rsidRDefault="005F0C5E" w:rsidP="005F0C5E">
      <w:pPr>
        <w:rPr>
          <w:color w:val="000000" w:themeColor="text1"/>
        </w:rPr>
      </w:pPr>
    </w:p>
    <w:p w:rsidR="005F0C5E" w:rsidRPr="00F905EB" w:rsidRDefault="005F0C5E" w:rsidP="005F0C5E">
      <w:pPr>
        <w:rPr>
          <w:color w:val="000000" w:themeColor="text1"/>
        </w:rPr>
      </w:pPr>
    </w:p>
    <w:p w:rsidR="00547F05" w:rsidRPr="009E266F" w:rsidRDefault="002515BB" w:rsidP="005F0C5E">
      <w:pPr>
        <w:jc w:val="center"/>
        <w:rPr>
          <w:rFonts w:ascii="ＭＳ 明朝" w:eastAsia="ＭＳ 明朝" w:hAnsi="ＭＳ 明朝"/>
          <w:color w:val="000000" w:themeColor="text1"/>
          <w:sz w:val="32"/>
          <w:szCs w:val="32"/>
        </w:rPr>
      </w:pPr>
      <w:r w:rsidRPr="009E266F">
        <w:rPr>
          <w:rFonts w:ascii="ＭＳ 明朝" w:eastAsia="ＭＳ 明朝" w:hAnsi="ＭＳ 明朝" w:hint="eastAsia"/>
          <w:color w:val="000000" w:themeColor="text1"/>
          <w:sz w:val="32"/>
          <w:szCs w:val="32"/>
        </w:rPr>
        <w:t>九十九里町</w:t>
      </w:r>
      <w:r w:rsidR="005F0C5E" w:rsidRPr="009E266F">
        <w:rPr>
          <w:rFonts w:ascii="ＭＳ 明朝" w:eastAsia="ＭＳ 明朝" w:hAnsi="ＭＳ 明朝" w:hint="eastAsia"/>
          <w:color w:val="000000" w:themeColor="text1"/>
          <w:sz w:val="32"/>
          <w:szCs w:val="32"/>
        </w:rPr>
        <w:t>ガス課</w:t>
      </w:r>
    </w:p>
    <w:p w:rsidR="005F0C5E" w:rsidRPr="009E266F" w:rsidRDefault="005F0C5E" w:rsidP="005F0C5E">
      <w:pPr>
        <w:jc w:val="center"/>
        <w:rPr>
          <w:rFonts w:ascii="ＭＳ 明朝" w:eastAsia="ＭＳ 明朝" w:hAnsi="ＭＳ 明朝"/>
          <w:color w:val="000000" w:themeColor="text1"/>
          <w:sz w:val="32"/>
          <w:szCs w:val="32"/>
        </w:rPr>
      </w:pPr>
      <w:r w:rsidRPr="009E266F">
        <w:rPr>
          <w:rFonts w:ascii="ＭＳ 明朝" w:eastAsia="ＭＳ 明朝" w:hAnsi="ＭＳ 明朝" w:hint="eastAsia"/>
          <w:color w:val="000000" w:themeColor="text1"/>
          <w:sz w:val="32"/>
          <w:szCs w:val="32"/>
        </w:rPr>
        <w:t>令和</w:t>
      </w:r>
      <w:r w:rsidR="002515BB" w:rsidRPr="009E266F">
        <w:rPr>
          <w:rFonts w:ascii="ＭＳ 明朝" w:eastAsia="ＭＳ 明朝" w:hAnsi="ＭＳ 明朝" w:hint="eastAsia"/>
          <w:color w:val="000000" w:themeColor="text1"/>
          <w:sz w:val="32"/>
          <w:szCs w:val="32"/>
        </w:rPr>
        <w:t>３</w:t>
      </w:r>
      <w:r w:rsidRPr="009E266F">
        <w:rPr>
          <w:rFonts w:ascii="ＭＳ 明朝" w:eastAsia="ＭＳ 明朝" w:hAnsi="ＭＳ 明朝" w:hint="eastAsia"/>
          <w:color w:val="000000" w:themeColor="text1"/>
          <w:sz w:val="32"/>
          <w:szCs w:val="32"/>
        </w:rPr>
        <w:t>年</w:t>
      </w:r>
      <w:r w:rsidR="00AD35A5" w:rsidRPr="009E266F">
        <w:rPr>
          <w:rFonts w:ascii="ＭＳ 明朝" w:eastAsia="ＭＳ 明朝" w:hAnsi="ＭＳ 明朝" w:hint="eastAsia"/>
          <w:color w:val="000000" w:themeColor="text1"/>
          <w:sz w:val="32"/>
          <w:szCs w:val="32"/>
        </w:rPr>
        <w:t>２</w:t>
      </w:r>
      <w:r w:rsidRPr="009E266F">
        <w:rPr>
          <w:rFonts w:ascii="ＭＳ 明朝" w:eastAsia="ＭＳ 明朝" w:hAnsi="ＭＳ 明朝" w:hint="eastAsia"/>
          <w:color w:val="000000" w:themeColor="text1"/>
          <w:sz w:val="32"/>
          <w:szCs w:val="32"/>
        </w:rPr>
        <w:t>月</w:t>
      </w:r>
      <w:r w:rsidR="00AD35A5" w:rsidRPr="009E266F">
        <w:rPr>
          <w:rFonts w:ascii="ＭＳ 明朝" w:eastAsia="ＭＳ 明朝" w:hAnsi="ＭＳ 明朝" w:hint="eastAsia"/>
          <w:color w:val="000000" w:themeColor="text1"/>
          <w:sz w:val="32"/>
          <w:szCs w:val="32"/>
        </w:rPr>
        <w:t>１</w:t>
      </w:r>
      <w:r w:rsidRPr="009E266F">
        <w:rPr>
          <w:rFonts w:ascii="ＭＳ 明朝" w:eastAsia="ＭＳ 明朝" w:hAnsi="ＭＳ 明朝" w:hint="eastAsia"/>
          <w:color w:val="000000" w:themeColor="text1"/>
          <w:sz w:val="32"/>
          <w:szCs w:val="32"/>
        </w:rPr>
        <w:t>日</w:t>
      </w:r>
    </w:p>
    <w:p w:rsidR="005F0C5E" w:rsidRPr="00F905EB" w:rsidRDefault="005F0C5E" w:rsidP="005F0C5E">
      <w:pPr>
        <w:rPr>
          <w:color w:val="000000" w:themeColor="text1"/>
        </w:rPr>
      </w:pPr>
    </w:p>
    <w:p w:rsidR="005F0C5E" w:rsidRPr="00F905EB" w:rsidRDefault="005F0C5E" w:rsidP="005F0C5E">
      <w:pPr>
        <w:rPr>
          <w:color w:val="000000" w:themeColor="text1"/>
        </w:rPr>
      </w:pPr>
    </w:p>
    <w:p w:rsidR="005F0C5E" w:rsidRPr="00F905EB" w:rsidRDefault="00634C34" w:rsidP="00AD35A5">
      <w:pPr>
        <w:rPr>
          <w:color w:val="000000" w:themeColor="text1"/>
        </w:rPr>
      </w:pPr>
      <w:r w:rsidRPr="00F905EB">
        <w:rPr>
          <w:rFonts w:hint="eastAsia"/>
          <w:color w:val="000000" w:themeColor="text1"/>
        </w:rPr>
        <w:t xml:space="preserve">　　　　　　</w:t>
      </w:r>
      <w:r w:rsidR="008C2069" w:rsidRPr="00F905EB">
        <w:rPr>
          <w:rFonts w:hint="eastAsia"/>
          <w:color w:val="000000" w:themeColor="text1"/>
        </w:rPr>
        <w:t xml:space="preserve">　　　　　　　　　　　</w:t>
      </w:r>
    </w:p>
    <w:p w:rsidR="005F0C5E" w:rsidRPr="00F905EB" w:rsidRDefault="005F0C5E" w:rsidP="005F0C5E">
      <w:pPr>
        <w:rPr>
          <w:color w:val="000000" w:themeColor="text1"/>
        </w:rPr>
      </w:pPr>
    </w:p>
    <w:p w:rsidR="005F0C5E" w:rsidRPr="00F905EB" w:rsidRDefault="005F0C5E" w:rsidP="005F0C5E">
      <w:pPr>
        <w:rPr>
          <w:color w:val="000000" w:themeColor="text1"/>
        </w:rPr>
      </w:pPr>
    </w:p>
    <w:p w:rsidR="005F0C5E" w:rsidRPr="00F905EB" w:rsidRDefault="005F0C5E" w:rsidP="005F0C5E">
      <w:pPr>
        <w:rPr>
          <w:color w:val="000000" w:themeColor="text1"/>
        </w:rPr>
      </w:pPr>
    </w:p>
    <w:p w:rsidR="005F0C5E" w:rsidRPr="00F905EB" w:rsidRDefault="005F0C5E" w:rsidP="005F0C5E">
      <w:pPr>
        <w:rPr>
          <w:color w:val="000000" w:themeColor="text1"/>
        </w:rPr>
      </w:pPr>
    </w:p>
    <w:p w:rsidR="005F0C5E" w:rsidRPr="00F905EB" w:rsidRDefault="005F0C5E" w:rsidP="005F0C5E">
      <w:pPr>
        <w:rPr>
          <w:color w:val="000000" w:themeColor="text1"/>
        </w:rPr>
      </w:pPr>
    </w:p>
    <w:p w:rsidR="005F0C5E" w:rsidRPr="00F905EB" w:rsidRDefault="005F0C5E" w:rsidP="005F0C5E">
      <w:pPr>
        <w:rPr>
          <w:color w:val="000000" w:themeColor="text1"/>
        </w:rPr>
      </w:pPr>
    </w:p>
    <w:p w:rsidR="005F0C5E" w:rsidRPr="00F905EB" w:rsidRDefault="005F0C5E" w:rsidP="005F0C5E">
      <w:pPr>
        <w:rPr>
          <w:color w:val="000000" w:themeColor="text1"/>
        </w:rPr>
      </w:pPr>
    </w:p>
    <w:p w:rsidR="005F0C5E" w:rsidRPr="00F905EB" w:rsidRDefault="005F0C5E" w:rsidP="005F0C5E">
      <w:pPr>
        <w:rPr>
          <w:color w:val="000000" w:themeColor="text1"/>
        </w:rPr>
      </w:pPr>
    </w:p>
    <w:p w:rsidR="005F0C5E" w:rsidRPr="00F905EB" w:rsidRDefault="005F0C5E">
      <w:pPr>
        <w:widowControl/>
        <w:jc w:val="left"/>
        <w:rPr>
          <w:color w:val="000000" w:themeColor="text1"/>
        </w:rPr>
      </w:pPr>
    </w:p>
    <w:p w:rsidR="005F0C5E" w:rsidRPr="009E266F" w:rsidRDefault="005F0C5E" w:rsidP="005F0C5E">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lastRenderedPageBreak/>
        <w:t>１．はじめに</w:t>
      </w:r>
    </w:p>
    <w:p w:rsidR="005F0C5E" w:rsidRPr="009E266F" w:rsidRDefault="005F0C5E" w:rsidP="005F0C5E">
      <w:pPr>
        <w:rPr>
          <w:rFonts w:asciiTheme="minorEastAsia" w:eastAsiaTheme="minorEastAsia" w:hAnsiTheme="minorEastAsia"/>
          <w:color w:val="000000" w:themeColor="text1"/>
        </w:rPr>
      </w:pPr>
    </w:p>
    <w:p w:rsidR="005F0C5E" w:rsidRPr="009E266F" w:rsidRDefault="005F0C5E" w:rsidP="005F0C5E">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本手引きは、</w:t>
      </w:r>
      <w:r w:rsidR="002515BB" w:rsidRPr="009E266F">
        <w:rPr>
          <w:rFonts w:asciiTheme="minorEastAsia" w:eastAsiaTheme="minorEastAsia" w:hAnsiTheme="minorEastAsia" w:hint="eastAsia"/>
          <w:color w:val="000000" w:themeColor="text1"/>
        </w:rPr>
        <w:t>九十九里町</w:t>
      </w:r>
      <w:r w:rsidRPr="009E266F">
        <w:rPr>
          <w:rFonts w:asciiTheme="minorEastAsia" w:eastAsiaTheme="minorEastAsia" w:hAnsiTheme="minorEastAsia" w:hint="eastAsia"/>
          <w:color w:val="000000" w:themeColor="text1"/>
        </w:rPr>
        <w:t>ガス課（以下「ガス課」という。）が都市ガス事業における定期漏えい検査（以下「内管漏えい検査」という。）の保安水準及び業務の継続性を確保するため、委託要件に必要な業務の内容及び、その他必要となる事項を定め、安全で円滑に業務を行い、保安の確保や継続的な業務を行うことができる事業者の選定に資することを目的とする。</w:t>
      </w:r>
    </w:p>
    <w:p w:rsidR="005F0C5E" w:rsidRPr="009E266F" w:rsidRDefault="005F0C5E" w:rsidP="005F0C5E">
      <w:pPr>
        <w:rPr>
          <w:rFonts w:asciiTheme="minorEastAsia" w:eastAsiaTheme="minorEastAsia" w:hAnsiTheme="minorEastAsia"/>
          <w:color w:val="000000" w:themeColor="text1"/>
        </w:rPr>
      </w:pPr>
    </w:p>
    <w:p w:rsidR="005F0C5E" w:rsidRPr="009E266F" w:rsidRDefault="005F0C5E" w:rsidP="005F0C5E">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２．委託要件の基本事項</w:t>
      </w:r>
    </w:p>
    <w:p w:rsidR="005F0C5E" w:rsidRPr="009E266F" w:rsidRDefault="005F0C5E" w:rsidP="005F0C5E">
      <w:pPr>
        <w:rPr>
          <w:rFonts w:asciiTheme="minorEastAsia" w:eastAsiaTheme="minorEastAsia" w:hAnsiTheme="minorEastAsia"/>
          <w:color w:val="000000" w:themeColor="text1"/>
        </w:rPr>
      </w:pPr>
    </w:p>
    <w:p w:rsidR="005F0C5E" w:rsidRPr="009E266F" w:rsidRDefault="005F0C5E" w:rsidP="005F0C5E">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（１）前提</w:t>
      </w:r>
    </w:p>
    <w:p w:rsidR="005F0C5E" w:rsidRPr="009E266F" w:rsidRDefault="008944D4" w:rsidP="008944D4">
      <w:pPr>
        <w:ind w:left="660" w:hangingChars="300" w:hanging="66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w:t>
      </w:r>
      <w:r w:rsidR="005F0C5E" w:rsidRPr="009E266F">
        <w:rPr>
          <w:rFonts w:asciiTheme="minorEastAsia" w:eastAsiaTheme="minorEastAsia" w:hAnsiTheme="minorEastAsia" w:hint="eastAsia"/>
          <w:color w:val="000000" w:themeColor="text1"/>
        </w:rPr>
        <w:t>ガス課は、内管漏えい検査で外部委託している範囲について、保安水準の</w:t>
      </w:r>
      <w:r w:rsidRPr="009E266F">
        <w:rPr>
          <w:rFonts w:asciiTheme="minorEastAsia" w:eastAsiaTheme="minorEastAsia" w:hAnsiTheme="minorEastAsia" w:hint="eastAsia"/>
          <w:color w:val="000000" w:themeColor="text1"/>
        </w:rPr>
        <w:t>確保等をするため委託要件を定める。</w:t>
      </w:r>
    </w:p>
    <w:p w:rsidR="008944D4" w:rsidRPr="009E266F" w:rsidRDefault="008944D4" w:rsidP="008944D4">
      <w:pPr>
        <w:ind w:left="660" w:hangingChars="300" w:hanging="66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・委託先はその要件を遵守する。</w:t>
      </w:r>
    </w:p>
    <w:p w:rsidR="008944D4" w:rsidRPr="009E266F" w:rsidRDefault="008944D4" w:rsidP="008944D4">
      <w:pPr>
        <w:ind w:left="660" w:hangingChars="300" w:hanging="66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・内管漏えい検査とは、法定業務である「定期漏えい検査」をいう。</w:t>
      </w:r>
    </w:p>
    <w:p w:rsidR="008944D4" w:rsidRPr="009E266F" w:rsidRDefault="008944D4" w:rsidP="008944D4">
      <w:pPr>
        <w:ind w:left="660" w:hangingChars="300" w:hanging="66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w:t>
      </w:r>
      <w:r w:rsidR="00E21B6D" w:rsidRPr="009E266F">
        <w:rPr>
          <w:rFonts w:asciiTheme="minorEastAsia" w:eastAsiaTheme="minorEastAsia" w:hAnsiTheme="minorEastAsia" w:hint="eastAsia"/>
          <w:color w:val="000000" w:themeColor="text1"/>
        </w:rPr>
        <w:t>本手引きには</w:t>
      </w:r>
      <w:r w:rsidRPr="009E266F">
        <w:rPr>
          <w:rFonts w:asciiTheme="minorEastAsia" w:eastAsiaTheme="minorEastAsia" w:hAnsiTheme="minorEastAsia" w:hint="eastAsia"/>
          <w:color w:val="000000" w:themeColor="text1"/>
        </w:rPr>
        <w:t>保安水準を確保するため、ガス課の自主的な保安の取り組みについて必要な要件を記載しており、委託先はこれを実施すること。</w:t>
      </w:r>
    </w:p>
    <w:p w:rsidR="008944D4" w:rsidRPr="009E266F" w:rsidRDefault="008944D4" w:rsidP="008944D4">
      <w:pPr>
        <w:ind w:left="660" w:hangingChars="300" w:hanging="66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・「定期漏えい検査」は、法的業務として厳格性が要求されることから、委託先は適切な業務遂行により保安水準を確保し、法定満期を遵守するために継続的に体制を確保すること。</w:t>
      </w:r>
    </w:p>
    <w:p w:rsidR="008944D4" w:rsidRPr="009E266F" w:rsidRDefault="008944D4" w:rsidP="008944D4">
      <w:pPr>
        <w:rPr>
          <w:rFonts w:asciiTheme="minorEastAsia" w:eastAsiaTheme="minorEastAsia" w:hAnsiTheme="minorEastAsia"/>
          <w:color w:val="000000" w:themeColor="text1"/>
        </w:rPr>
      </w:pPr>
    </w:p>
    <w:p w:rsidR="008944D4" w:rsidRPr="009E266F" w:rsidRDefault="008944D4" w:rsidP="008944D4">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（２）基本要件</w:t>
      </w:r>
    </w:p>
    <w:p w:rsidR="008944D4" w:rsidRPr="009E266F" w:rsidRDefault="008944D4" w:rsidP="008944D4">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１）</w:t>
      </w:r>
      <w:r w:rsidR="00E21B6D" w:rsidRPr="009E266F">
        <w:rPr>
          <w:rFonts w:asciiTheme="minorEastAsia" w:eastAsiaTheme="minorEastAsia" w:hAnsiTheme="minorEastAsia" w:hint="eastAsia"/>
          <w:color w:val="000000" w:themeColor="text1"/>
        </w:rPr>
        <w:t>参加</w:t>
      </w:r>
      <w:r w:rsidRPr="009E266F">
        <w:rPr>
          <w:rFonts w:asciiTheme="minorEastAsia" w:eastAsiaTheme="minorEastAsia" w:hAnsiTheme="minorEastAsia" w:hint="eastAsia"/>
          <w:color w:val="000000" w:themeColor="text1"/>
        </w:rPr>
        <w:t>要件</w:t>
      </w:r>
    </w:p>
    <w:p w:rsidR="008944D4" w:rsidRPr="009E266F" w:rsidRDefault="00E21B6D" w:rsidP="008944D4">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w:t>
      </w:r>
      <w:r w:rsidR="008944D4" w:rsidRPr="009E266F">
        <w:rPr>
          <w:rFonts w:asciiTheme="minorEastAsia" w:eastAsiaTheme="minorEastAsia" w:hAnsiTheme="minorEastAsia" w:hint="eastAsia"/>
          <w:color w:val="000000" w:themeColor="text1"/>
        </w:rPr>
        <w:t>・取引上生じる債権の保全に十分な担保能力を有すること。</w:t>
      </w:r>
    </w:p>
    <w:p w:rsidR="00E21B6D" w:rsidRPr="009E266F" w:rsidRDefault="008944D4" w:rsidP="008944D4">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・継続的に委託業務を実施するに</w:t>
      </w:r>
      <w:r w:rsidR="00D06DAB" w:rsidRPr="009E266F">
        <w:rPr>
          <w:rFonts w:asciiTheme="minorEastAsia" w:eastAsiaTheme="minorEastAsia" w:hAnsiTheme="minorEastAsia" w:hint="eastAsia"/>
          <w:color w:val="000000" w:themeColor="text1"/>
        </w:rPr>
        <w:t>足る事業基盤を有すること。</w:t>
      </w:r>
    </w:p>
    <w:p w:rsidR="00D06DAB" w:rsidRPr="009E266F" w:rsidRDefault="00D06DAB" w:rsidP="00D06DAB">
      <w:pPr>
        <w:ind w:left="880" w:hangingChars="400" w:hanging="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・「内管検査員」資格を有する要員を一定数（概ね</w:t>
      </w:r>
      <w:r w:rsidR="00E21B6D" w:rsidRPr="009E266F">
        <w:rPr>
          <w:rFonts w:asciiTheme="minorEastAsia" w:eastAsiaTheme="minorEastAsia" w:hAnsiTheme="minorEastAsia" w:hint="eastAsia"/>
          <w:color w:val="000000" w:themeColor="text1"/>
        </w:rPr>
        <w:t>２</w:t>
      </w:r>
      <w:r w:rsidRPr="009E266F">
        <w:rPr>
          <w:rFonts w:asciiTheme="minorEastAsia" w:eastAsiaTheme="minorEastAsia" w:hAnsiTheme="minorEastAsia" w:hint="eastAsia"/>
          <w:color w:val="000000" w:themeColor="text1"/>
        </w:rPr>
        <w:t>名）以上確保しており、業務に従事させられること。</w:t>
      </w:r>
    </w:p>
    <w:p w:rsidR="00874E11" w:rsidRPr="009E266F" w:rsidRDefault="00874E11" w:rsidP="00D06DAB">
      <w:pPr>
        <w:ind w:left="880" w:hangingChars="400" w:hanging="880"/>
        <w:rPr>
          <w:rFonts w:asciiTheme="minorEastAsia" w:eastAsiaTheme="minorEastAsia" w:hAnsiTheme="minorEastAsia"/>
          <w:color w:val="000000" w:themeColor="text1"/>
        </w:rPr>
      </w:pPr>
    </w:p>
    <w:p w:rsidR="00D06DAB" w:rsidRPr="009E266F" w:rsidRDefault="00D06DAB" w:rsidP="00D06DAB">
      <w:pPr>
        <w:ind w:left="880" w:hangingChars="400" w:hanging="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２）欠格要件</w:t>
      </w:r>
    </w:p>
    <w:p w:rsidR="00D06DAB" w:rsidRPr="009E266F" w:rsidRDefault="00D06DAB" w:rsidP="00D06DAB">
      <w:pPr>
        <w:ind w:left="880" w:hangingChars="400" w:hanging="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・破産手続き開始の決定を受け債権を得ない者。</w:t>
      </w:r>
    </w:p>
    <w:p w:rsidR="00D06DAB" w:rsidRPr="009E266F" w:rsidRDefault="00D06DAB" w:rsidP="00D06DAB">
      <w:pPr>
        <w:ind w:left="880" w:hangingChars="400" w:hanging="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・委託の認定を取り消されてから２年を経過していない者。</w:t>
      </w:r>
    </w:p>
    <w:p w:rsidR="00D06DAB" w:rsidRPr="009E266F" w:rsidRDefault="00D06DAB" w:rsidP="00D06DAB">
      <w:pPr>
        <w:ind w:left="880" w:hangingChars="400" w:hanging="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・反社会勢力、もしくは反社会勢力と非難されるべき</w:t>
      </w:r>
      <w:r w:rsidR="00840F47" w:rsidRPr="009E266F">
        <w:rPr>
          <w:rFonts w:asciiTheme="minorEastAsia" w:eastAsiaTheme="minorEastAsia" w:hAnsiTheme="minorEastAsia" w:hint="eastAsia"/>
          <w:color w:val="000000" w:themeColor="text1"/>
        </w:rPr>
        <w:t>関係がある者。</w:t>
      </w:r>
    </w:p>
    <w:p w:rsidR="00840F47" w:rsidRPr="009E266F" w:rsidRDefault="00840F47" w:rsidP="00D06DAB">
      <w:pPr>
        <w:ind w:left="880" w:hangingChars="400" w:hanging="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・その他ガス課が別途定める要件に該当する者。</w:t>
      </w:r>
    </w:p>
    <w:p w:rsidR="008A46CC" w:rsidRPr="009E266F" w:rsidRDefault="008A46CC" w:rsidP="00E63F5F">
      <w:pPr>
        <w:rPr>
          <w:rFonts w:asciiTheme="minorEastAsia" w:eastAsiaTheme="minorEastAsia" w:hAnsiTheme="minorEastAsia"/>
          <w:color w:val="000000" w:themeColor="text1"/>
        </w:rPr>
      </w:pPr>
    </w:p>
    <w:p w:rsidR="00840F47" w:rsidRPr="009E266F" w:rsidRDefault="00840F47" w:rsidP="00D06DAB">
      <w:pPr>
        <w:ind w:left="880" w:hangingChars="400" w:hanging="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３）保安水準の確保</w:t>
      </w:r>
    </w:p>
    <w:p w:rsidR="00840F47" w:rsidRPr="009E266F" w:rsidRDefault="00840F47" w:rsidP="00D06DAB">
      <w:pPr>
        <w:ind w:left="880" w:hangingChars="400" w:hanging="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・ガス課は、委託先が保安水準を確保するための体制を継続的に確保できることを確認する。</w:t>
      </w:r>
    </w:p>
    <w:p w:rsidR="00840F47" w:rsidRPr="009E266F" w:rsidRDefault="00840F47" w:rsidP="00D06DAB">
      <w:pPr>
        <w:ind w:left="880" w:hangingChars="400" w:hanging="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・委託先は、保安水準を確保するための体制をガス課の定める様式に従い、必要な項目を定期的に報告すること。また、変更が必要な場合は、速やかにその内容を報告すること。</w:t>
      </w:r>
    </w:p>
    <w:p w:rsidR="00840F47" w:rsidRPr="009E266F" w:rsidRDefault="00840F47" w:rsidP="00D06DAB">
      <w:pPr>
        <w:ind w:left="880" w:hangingChars="400" w:hanging="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lastRenderedPageBreak/>
        <w:t xml:space="preserve">　　　・委託先は、ガス課が定めた自主保安業務を実施すること。</w:t>
      </w:r>
    </w:p>
    <w:p w:rsidR="004B686A" w:rsidRPr="009E266F" w:rsidRDefault="00840F47" w:rsidP="00D06DAB">
      <w:pPr>
        <w:ind w:left="880" w:hangingChars="400" w:hanging="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・委託先</w:t>
      </w:r>
      <w:r w:rsidR="004B686A" w:rsidRPr="009E266F">
        <w:rPr>
          <w:rFonts w:asciiTheme="minorEastAsia" w:eastAsiaTheme="minorEastAsia" w:hAnsiTheme="minorEastAsia" w:hint="eastAsia"/>
          <w:color w:val="000000" w:themeColor="text1"/>
        </w:rPr>
        <w:t>の経営者</w:t>
      </w:r>
      <w:r w:rsidRPr="009E266F">
        <w:rPr>
          <w:rFonts w:asciiTheme="minorEastAsia" w:eastAsiaTheme="minorEastAsia" w:hAnsiTheme="minorEastAsia" w:hint="eastAsia"/>
          <w:color w:val="000000" w:themeColor="text1"/>
        </w:rPr>
        <w:t>は、</w:t>
      </w:r>
      <w:r w:rsidR="004B686A" w:rsidRPr="009E266F">
        <w:rPr>
          <w:rFonts w:asciiTheme="minorEastAsia" w:eastAsiaTheme="minorEastAsia" w:hAnsiTheme="minorEastAsia" w:hint="eastAsia"/>
          <w:color w:val="000000" w:themeColor="text1"/>
        </w:rPr>
        <w:t>その受託する業務について、管理者、検査員へ保安に関する指示を行う、ガス課が実施する保安教育等へ業務従事者を参加させるなど、保安意識をもって管理を行うこと。</w:t>
      </w:r>
    </w:p>
    <w:p w:rsidR="00874E11" w:rsidRPr="009E266F" w:rsidRDefault="00874E11" w:rsidP="00D06DAB">
      <w:pPr>
        <w:ind w:left="880" w:hangingChars="400" w:hanging="880"/>
        <w:rPr>
          <w:rFonts w:asciiTheme="minorEastAsia" w:eastAsiaTheme="minorEastAsia" w:hAnsiTheme="minorEastAsia"/>
          <w:color w:val="000000" w:themeColor="text1"/>
        </w:rPr>
      </w:pPr>
    </w:p>
    <w:p w:rsidR="004B686A" w:rsidRPr="009E266F" w:rsidRDefault="004B686A" w:rsidP="00D06DAB">
      <w:pPr>
        <w:ind w:left="880" w:hangingChars="400" w:hanging="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４）自主保安業務の実施</w:t>
      </w:r>
    </w:p>
    <w:p w:rsidR="00874E11" w:rsidRPr="009E266F" w:rsidRDefault="004B686A" w:rsidP="004B686A">
      <w:pPr>
        <w:ind w:left="1100" w:hangingChars="500" w:hanging="110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・委託先は保安水準確保の観点から、内管漏えい検査と併せて以下の業務を</w:t>
      </w:r>
      <w:r w:rsidR="00C17AE7" w:rsidRPr="009E266F">
        <w:rPr>
          <w:rFonts w:asciiTheme="minorEastAsia" w:eastAsiaTheme="minorEastAsia" w:hAnsiTheme="minorEastAsia" w:hint="eastAsia"/>
          <w:color w:val="000000" w:themeColor="text1"/>
        </w:rPr>
        <w:t>実施</w:t>
      </w:r>
    </w:p>
    <w:p w:rsidR="004B686A" w:rsidRPr="009E266F" w:rsidRDefault="00C17AE7" w:rsidP="00874E11">
      <w:pPr>
        <w:ind w:leftChars="400" w:left="1100" w:hangingChars="100" w:hanging="22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すること</w:t>
      </w:r>
      <w:r w:rsidR="00874E11" w:rsidRPr="009E266F">
        <w:rPr>
          <w:rFonts w:asciiTheme="minorEastAsia" w:eastAsiaTheme="minorEastAsia" w:hAnsiTheme="minorEastAsia" w:hint="eastAsia"/>
          <w:color w:val="000000" w:themeColor="text1"/>
        </w:rPr>
        <w:t>。</w:t>
      </w:r>
    </w:p>
    <w:p w:rsidR="00874E11" w:rsidRPr="009E266F" w:rsidRDefault="00874E11" w:rsidP="00874E11">
      <w:pPr>
        <w:ind w:leftChars="400" w:left="1100" w:hangingChars="100" w:hanging="220"/>
        <w:rPr>
          <w:rFonts w:asciiTheme="minorEastAsia" w:eastAsiaTheme="minorEastAsia" w:hAnsiTheme="minorEastAsia"/>
          <w:color w:val="000000" w:themeColor="text1"/>
        </w:rPr>
      </w:pPr>
    </w:p>
    <w:p w:rsidR="004B686A" w:rsidRPr="009E266F" w:rsidRDefault="00874E11" w:rsidP="00D06DAB">
      <w:pPr>
        <w:ind w:left="880" w:hangingChars="400" w:hanging="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w:t>
      </w:r>
      <w:r w:rsidR="004B686A" w:rsidRPr="009E266F">
        <w:rPr>
          <w:rFonts w:asciiTheme="minorEastAsia" w:eastAsiaTheme="minorEastAsia" w:hAnsiTheme="minorEastAsia" w:hint="eastAsia"/>
          <w:color w:val="000000" w:themeColor="text1"/>
        </w:rPr>
        <w:t>①露出部の外観検査</w:t>
      </w:r>
    </w:p>
    <w:p w:rsidR="004B686A" w:rsidRPr="009E266F" w:rsidRDefault="00874E11" w:rsidP="00D06DAB">
      <w:pPr>
        <w:ind w:left="880" w:hangingChars="400" w:hanging="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w:t>
      </w:r>
      <w:r w:rsidR="004B686A" w:rsidRPr="009E266F">
        <w:rPr>
          <w:rFonts w:asciiTheme="minorEastAsia" w:eastAsiaTheme="minorEastAsia" w:hAnsiTheme="minorEastAsia" w:hint="eastAsia"/>
          <w:color w:val="000000" w:themeColor="text1"/>
        </w:rPr>
        <w:t>②マイコンメーターの点滅有無の確認</w:t>
      </w:r>
    </w:p>
    <w:p w:rsidR="004B686A" w:rsidRPr="009E266F" w:rsidRDefault="00874E11" w:rsidP="00D06DAB">
      <w:pPr>
        <w:ind w:left="880" w:hangingChars="400" w:hanging="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w:t>
      </w:r>
      <w:r w:rsidR="004B686A" w:rsidRPr="009E266F">
        <w:rPr>
          <w:rFonts w:asciiTheme="minorEastAsia" w:eastAsiaTheme="minorEastAsia" w:hAnsiTheme="minorEastAsia" w:hint="eastAsia"/>
          <w:color w:val="000000" w:themeColor="text1"/>
        </w:rPr>
        <w:t>③ガス警報器の確認</w:t>
      </w:r>
    </w:p>
    <w:p w:rsidR="004B686A" w:rsidRPr="009E266F" w:rsidRDefault="00874E11" w:rsidP="00D06DAB">
      <w:pPr>
        <w:ind w:left="880" w:hangingChars="400" w:hanging="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w:t>
      </w:r>
      <w:r w:rsidR="004B686A" w:rsidRPr="009E266F">
        <w:rPr>
          <w:rFonts w:asciiTheme="minorEastAsia" w:eastAsiaTheme="minorEastAsia" w:hAnsiTheme="minorEastAsia" w:hint="eastAsia"/>
          <w:color w:val="000000" w:themeColor="text1"/>
        </w:rPr>
        <w:t>④お客様に対する点検結果のお知らせ等</w:t>
      </w:r>
    </w:p>
    <w:p w:rsidR="00874E11" w:rsidRPr="009E266F" w:rsidRDefault="00874E11" w:rsidP="00D06DAB">
      <w:pPr>
        <w:ind w:left="880" w:hangingChars="400" w:hanging="880"/>
        <w:rPr>
          <w:rFonts w:asciiTheme="minorEastAsia" w:eastAsiaTheme="minorEastAsia" w:hAnsiTheme="minorEastAsia"/>
          <w:color w:val="000000" w:themeColor="text1"/>
        </w:rPr>
      </w:pPr>
    </w:p>
    <w:p w:rsidR="00840F47" w:rsidRPr="009E266F" w:rsidRDefault="004B686A" w:rsidP="00D06DAB">
      <w:pPr>
        <w:ind w:left="880" w:hangingChars="400" w:hanging="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w:t>
      </w:r>
      <w:r w:rsidR="002516E2" w:rsidRPr="009E266F">
        <w:rPr>
          <w:rFonts w:asciiTheme="minorEastAsia" w:eastAsiaTheme="minorEastAsia" w:hAnsiTheme="minorEastAsia" w:hint="eastAsia"/>
          <w:color w:val="000000" w:themeColor="text1"/>
        </w:rPr>
        <w:t>５）再委託への対応</w:t>
      </w:r>
    </w:p>
    <w:p w:rsidR="00F66414" w:rsidRPr="009E266F" w:rsidRDefault="002516E2" w:rsidP="00874E11">
      <w:pPr>
        <w:ind w:left="1320" w:hangingChars="600" w:hanging="1320"/>
        <w:jc w:val="left"/>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w:t>
      </w:r>
      <w:r w:rsidR="008A46CC" w:rsidRPr="009E266F">
        <w:rPr>
          <w:rFonts w:asciiTheme="minorEastAsia" w:eastAsiaTheme="minorEastAsia" w:hAnsiTheme="minorEastAsia" w:hint="eastAsia"/>
          <w:color w:val="000000" w:themeColor="text1"/>
        </w:rPr>
        <w:t>委託先は、委託業務の処理を他に委託し、又は請負わせてはならない。</w:t>
      </w:r>
    </w:p>
    <w:p w:rsidR="008A46CC" w:rsidRPr="009E266F" w:rsidRDefault="008A46CC" w:rsidP="00F66414">
      <w:pPr>
        <w:ind w:leftChars="400" w:left="1320" w:hangingChars="200" w:hanging="440"/>
        <w:jc w:val="left"/>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ただし</w:t>
      </w:r>
      <w:r w:rsidR="00F66414" w:rsidRPr="009E266F">
        <w:rPr>
          <w:rFonts w:asciiTheme="minorEastAsia" w:eastAsiaTheme="minorEastAsia" w:hAnsiTheme="minorEastAsia" w:hint="eastAsia"/>
          <w:color w:val="000000" w:themeColor="text1"/>
        </w:rPr>
        <w:t>、</w:t>
      </w:r>
      <w:r w:rsidRPr="009E266F">
        <w:rPr>
          <w:rFonts w:asciiTheme="minorEastAsia" w:eastAsiaTheme="minorEastAsia" w:hAnsiTheme="minorEastAsia" w:hint="eastAsia"/>
          <w:color w:val="000000" w:themeColor="text1"/>
        </w:rPr>
        <w:t>書面によりガス課</w:t>
      </w:r>
      <w:r w:rsidR="008A45CA" w:rsidRPr="009E266F">
        <w:rPr>
          <w:rFonts w:asciiTheme="minorEastAsia" w:eastAsiaTheme="minorEastAsia" w:hAnsiTheme="minorEastAsia" w:hint="eastAsia"/>
          <w:color w:val="000000" w:themeColor="text1"/>
        </w:rPr>
        <w:t>の承諾を得たときはこの限りではない。</w:t>
      </w:r>
    </w:p>
    <w:p w:rsidR="00874E11" w:rsidRPr="009E266F" w:rsidRDefault="00874E11" w:rsidP="00874E11">
      <w:pPr>
        <w:ind w:leftChars="400" w:left="1100" w:hangingChars="100" w:hanging="220"/>
        <w:rPr>
          <w:rFonts w:asciiTheme="minorEastAsia" w:eastAsiaTheme="minorEastAsia" w:hAnsiTheme="minorEastAsia"/>
          <w:color w:val="000000" w:themeColor="text1"/>
        </w:rPr>
      </w:pPr>
    </w:p>
    <w:p w:rsidR="00C17AE7" w:rsidRPr="009E266F" w:rsidRDefault="00874E11" w:rsidP="008406A1">
      <w:pPr>
        <w:ind w:left="1100" w:hangingChars="500" w:hanging="110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w:t>
      </w:r>
      <w:r w:rsidR="00C17AE7" w:rsidRPr="009E266F">
        <w:rPr>
          <w:rFonts w:asciiTheme="minorEastAsia" w:eastAsiaTheme="minorEastAsia" w:hAnsiTheme="minorEastAsia" w:hint="eastAsia"/>
          <w:color w:val="000000" w:themeColor="text1"/>
        </w:rPr>
        <w:t>６）委託の取り消し等</w:t>
      </w:r>
    </w:p>
    <w:p w:rsidR="00F66414" w:rsidRPr="009E266F" w:rsidRDefault="00F66414" w:rsidP="008406A1">
      <w:pPr>
        <w:ind w:left="1100" w:hangingChars="500" w:hanging="110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・ガス課は、受託先が下記に該当するときは、契約を解除することができる。</w:t>
      </w:r>
    </w:p>
    <w:p w:rsidR="00F66414" w:rsidRPr="009E266F" w:rsidRDefault="00F66414" w:rsidP="008406A1">
      <w:pPr>
        <w:ind w:left="1100" w:hangingChars="500" w:hanging="110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①委託業務を実施することができないとき、またはできないと明らかにみとめられるとき。</w:t>
      </w:r>
    </w:p>
    <w:p w:rsidR="00F66414" w:rsidRPr="009E266F" w:rsidRDefault="00F66414" w:rsidP="008406A1">
      <w:pPr>
        <w:ind w:left="1100" w:hangingChars="500" w:hanging="110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②正当な理由もなく委託業務に着手すべき時期を過ぎても業務に着手しないとき。</w:t>
      </w:r>
    </w:p>
    <w:p w:rsidR="00F66414" w:rsidRPr="009E266F" w:rsidRDefault="00F66414" w:rsidP="008406A1">
      <w:pPr>
        <w:ind w:left="1100" w:hangingChars="500" w:hanging="110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③業務委託契約に違反し、その違反により契約の目的を達成することができないと認められるとき。</w:t>
      </w:r>
    </w:p>
    <w:p w:rsidR="00874E11" w:rsidRPr="009E266F" w:rsidRDefault="00874E11" w:rsidP="008406A1">
      <w:pPr>
        <w:ind w:left="1100" w:hangingChars="500" w:hanging="110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w:t>
      </w:r>
      <w:r w:rsidR="00C17AE7" w:rsidRPr="009E266F">
        <w:rPr>
          <w:rFonts w:asciiTheme="minorEastAsia" w:eastAsiaTheme="minorEastAsia" w:hAnsiTheme="minorEastAsia" w:hint="eastAsia"/>
          <w:color w:val="000000" w:themeColor="text1"/>
        </w:rPr>
        <w:t>・ガス課は、委託先の業務遂行体制、能力等が保安水準の確保に適応しないと判</w:t>
      </w:r>
    </w:p>
    <w:p w:rsidR="00874E11" w:rsidRPr="009E266F" w:rsidRDefault="00C17AE7" w:rsidP="00874E11">
      <w:pPr>
        <w:ind w:leftChars="400" w:left="1100" w:hangingChars="100" w:hanging="22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断した場合、委託先に不正または不信な行為が認められた場合、委託先に対し</w:t>
      </w:r>
    </w:p>
    <w:p w:rsidR="00C17AE7" w:rsidRPr="009E266F" w:rsidRDefault="00C17AE7" w:rsidP="00874E11">
      <w:pPr>
        <w:ind w:leftChars="400" w:left="1100" w:hangingChars="100" w:hanging="22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その理由を明示して委託業務の範囲を制限、停止できるものとする。</w:t>
      </w:r>
    </w:p>
    <w:p w:rsidR="00874E11" w:rsidRPr="009E266F" w:rsidRDefault="00874E11" w:rsidP="008406A1">
      <w:pPr>
        <w:ind w:left="1100" w:hangingChars="500" w:hanging="110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w:t>
      </w:r>
      <w:r w:rsidR="00C17AE7" w:rsidRPr="009E266F">
        <w:rPr>
          <w:rFonts w:asciiTheme="minorEastAsia" w:eastAsiaTheme="minorEastAsia" w:hAnsiTheme="minorEastAsia" w:hint="eastAsia"/>
          <w:color w:val="000000" w:themeColor="text1"/>
        </w:rPr>
        <w:t>・検査員の資格保有者に不正または不信な行為が認められた場合は、ガス課は委</w:t>
      </w:r>
    </w:p>
    <w:p w:rsidR="00874E11" w:rsidRPr="009E266F" w:rsidRDefault="00C17AE7" w:rsidP="00874E11">
      <w:pPr>
        <w:ind w:firstLineChars="400" w:firstLine="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託先の管理者を通じて検査員に対しその理由を明示し、資格停止または取り消</w:t>
      </w:r>
    </w:p>
    <w:p w:rsidR="00C17AE7" w:rsidRPr="009E266F" w:rsidRDefault="00C17AE7" w:rsidP="00874E11">
      <w:pPr>
        <w:ind w:firstLineChars="400" w:firstLine="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しできるものとする。</w:t>
      </w:r>
    </w:p>
    <w:p w:rsidR="00C17AE7" w:rsidRPr="009E266F" w:rsidRDefault="00C17AE7" w:rsidP="008406A1">
      <w:pPr>
        <w:ind w:left="1100" w:hangingChars="500" w:hanging="110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w:t>
      </w:r>
    </w:p>
    <w:p w:rsidR="00C17AE7" w:rsidRPr="009E266F" w:rsidRDefault="00874E11" w:rsidP="008406A1">
      <w:pPr>
        <w:ind w:left="1100" w:hangingChars="500" w:hanging="110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（３）定期漏えい検査の要件</w:t>
      </w:r>
    </w:p>
    <w:p w:rsidR="004C63F1" w:rsidRPr="009E266F" w:rsidRDefault="004C63F1" w:rsidP="008406A1">
      <w:pPr>
        <w:ind w:left="1100" w:hangingChars="500" w:hanging="1100"/>
        <w:rPr>
          <w:rFonts w:asciiTheme="minorEastAsia" w:eastAsiaTheme="minorEastAsia" w:hAnsiTheme="minorEastAsia"/>
          <w:color w:val="000000" w:themeColor="text1"/>
        </w:rPr>
      </w:pPr>
    </w:p>
    <w:p w:rsidR="00874E11" w:rsidRPr="009E266F" w:rsidRDefault="00874E11" w:rsidP="008406A1">
      <w:pPr>
        <w:ind w:left="1100" w:hangingChars="500" w:hanging="110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１）対象範囲</w:t>
      </w:r>
    </w:p>
    <w:p w:rsidR="007A5CD9" w:rsidRPr="009E266F" w:rsidRDefault="007A5CD9" w:rsidP="008406A1">
      <w:pPr>
        <w:ind w:left="1100" w:hangingChars="500" w:hanging="110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・定期漏えい検査業務は単年度委託契約とし、ガス課で法定周期を満足するよう</w:t>
      </w:r>
    </w:p>
    <w:p w:rsidR="00B67E95" w:rsidRPr="009E266F" w:rsidRDefault="007A5CD9" w:rsidP="007A5CD9">
      <w:pPr>
        <w:ind w:leftChars="400" w:left="1100" w:hangingChars="100" w:hanging="22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対象</w:t>
      </w:r>
      <w:r w:rsidR="00B67E95" w:rsidRPr="009E266F">
        <w:rPr>
          <w:rFonts w:asciiTheme="minorEastAsia" w:eastAsiaTheme="minorEastAsia" w:hAnsiTheme="minorEastAsia" w:hint="eastAsia"/>
          <w:color w:val="000000" w:themeColor="text1"/>
        </w:rPr>
        <w:t>範囲及び件数</w:t>
      </w:r>
      <w:r w:rsidRPr="009E266F">
        <w:rPr>
          <w:rFonts w:asciiTheme="minorEastAsia" w:eastAsiaTheme="minorEastAsia" w:hAnsiTheme="minorEastAsia" w:hint="eastAsia"/>
          <w:color w:val="000000" w:themeColor="text1"/>
        </w:rPr>
        <w:t>を定めている。委託先は契約書及び仕様書に定められ</w:t>
      </w:r>
    </w:p>
    <w:p w:rsidR="00874E11" w:rsidRPr="009E266F" w:rsidRDefault="007A5CD9" w:rsidP="00BE04E4">
      <w:pPr>
        <w:ind w:leftChars="400" w:left="1100" w:hangingChars="100" w:hanging="22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た対象範囲を遵守し</w:t>
      </w:r>
      <w:r w:rsidR="00BE04E4" w:rsidRPr="009E266F">
        <w:rPr>
          <w:rFonts w:asciiTheme="minorEastAsia" w:eastAsiaTheme="minorEastAsia" w:hAnsiTheme="minorEastAsia" w:hint="eastAsia"/>
          <w:color w:val="000000" w:themeColor="text1"/>
        </w:rPr>
        <w:t>以下の業務を実施する。</w:t>
      </w:r>
    </w:p>
    <w:p w:rsidR="00874E11" w:rsidRPr="009E266F" w:rsidRDefault="00874E11" w:rsidP="008406A1">
      <w:pPr>
        <w:ind w:left="1100" w:hangingChars="500" w:hanging="110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w:t>
      </w:r>
      <w:r w:rsidR="00BE04E4" w:rsidRPr="009E266F">
        <w:rPr>
          <w:rFonts w:asciiTheme="minorEastAsia" w:eastAsiaTheme="minorEastAsia" w:hAnsiTheme="minorEastAsia" w:hint="eastAsia"/>
          <w:color w:val="000000" w:themeColor="text1"/>
        </w:rPr>
        <w:t xml:space="preserve">　</w:t>
      </w:r>
      <w:r w:rsidRPr="009E266F">
        <w:rPr>
          <w:rFonts w:asciiTheme="minorEastAsia" w:eastAsiaTheme="minorEastAsia" w:hAnsiTheme="minorEastAsia" w:hint="eastAsia"/>
          <w:color w:val="000000" w:themeColor="text1"/>
        </w:rPr>
        <w:t xml:space="preserve">　①灯外内管の外観検査及び漏えい検査</w:t>
      </w:r>
    </w:p>
    <w:p w:rsidR="00874E11" w:rsidRPr="009E266F" w:rsidRDefault="00874E11" w:rsidP="008406A1">
      <w:pPr>
        <w:ind w:left="1100" w:hangingChars="500" w:hanging="110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lastRenderedPageBreak/>
        <w:t xml:space="preserve">　　　</w:t>
      </w:r>
      <w:r w:rsidR="00BE04E4" w:rsidRPr="009E266F">
        <w:rPr>
          <w:rFonts w:asciiTheme="minorEastAsia" w:eastAsiaTheme="minorEastAsia" w:hAnsiTheme="minorEastAsia" w:hint="eastAsia"/>
          <w:color w:val="000000" w:themeColor="text1"/>
        </w:rPr>
        <w:t xml:space="preserve">　</w:t>
      </w:r>
      <w:r w:rsidRPr="009E266F">
        <w:rPr>
          <w:rFonts w:asciiTheme="minorEastAsia" w:eastAsiaTheme="minorEastAsia" w:hAnsiTheme="minorEastAsia" w:hint="eastAsia"/>
          <w:color w:val="000000" w:themeColor="text1"/>
        </w:rPr>
        <w:t>②灯内内管の外観検査及び漏えい検査</w:t>
      </w:r>
    </w:p>
    <w:p w:rsidR="00BE04E4" w:rsidRPr="009E266F" w:rsidRDefault="00BE04E4" w:rsidP="008406A1">
      <w:pPr>
        <w:ind w:left="1100" w:hangingChars="500" w:hanging="110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③消費機器調査（小売供給需要家のみ）</w:t>
      </w:r>
    </w:p>
    <w:p w:rsidR="00874E11" w:rsidRPr="009E266F" w:rsidRDefault="00874E11" w:rsidP="008406A1">
      <w:pPr>
        <w:ind w:left="1100" w:hangingChars="500" w:hanging="110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w:t>
      </w:r>
      <w:r w:rsidR="00BE04E4" w:rsidRPr="009E266F">
        <w:rPr>
          <w:rFonts w:asciiTheme="minorEastAsia" w:eastAsiaTheme="minorEastAsia" w:hAnsiTheme="minorEastAsia" w:hint="eastAsia"/>
          <w:color w:val="000000" w:themeColor="text1"/>
        </w:rPr>
        <w:t xml:space="preserve">　④</w:t>
      </w:r>
      <w:r w:rsidRPr="009E266F">
        <w:rPr>
          <w:rFonts w:asciiTheme="minorEastAsia" w:eastAsiaTheme="minorEastAsia" w:hAnsiTheme="minorEastAsia" w:hint="eastAsia"/>
          <w:color w:val="000000" w:themeColor="text1"/>
        </w:rPr>
        <w:t>その他委託業務に関する指示事項</w:t>
      </w:r>
    </w:p>
    <w:p w:rsidR="004C63F1" w:rsidRPr="009E266F" w:rsidRDefault="004C63F1" w:rsidP="008406A1">
      <w:pPr>
        <w:ind w:left="1100" w:hangingChars="500" w:hanging="1100"/>
        <w:rPr>
          <w:rFonts w:asciiTheme="minorEastAsia" w:eastAsiaTheme="minorEastAsia" w:hAnsiTheme="minorEastAsia"/>
          <w:color w:val="000000" w:themeColor="text1"/>
        </w:rPr>
      </w:pPr>
    </w:p>
    <w:p w:rsidR="00874E11" w:rsidRPr="009E266F" w:rsidRDefault="00874E11" w:rsidP="008406A1">
      <w:pPr>
        <w:ind w:left="1100" w:hangingChars="500" w:hanging="110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２）必要資格</w:t>
      </w:r>
    </w:p>
    <w:p w:rsidR="002F4A9F" w:rsidRPr="009E266F" w:rsidRDefault="002F4A9F" w:rsidP="008406A1">
      <w:pPr>
        <w:ind w:left="1100" w:hangingChars="500" w:hanging="110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定期漏えい検査に従事する検査員は、「一般財団法人日本ガス協会　内管検査員」</w:t>
      </w:r>
    </w:p>
    <w:p w:rsidR="00C17AE7" w:rsidRPr="009E266F" w:rsidRDefault="002F4A9F" w:rsidP="002F4A9F">
      <w:pPr>
        <w:ind w:leftChars="300" w:left="1100" w:hangingChars="200" w:hanging="44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資格を有しており、３年間に１回の資格更新が適切に行われていること。</w:t>
      </w:r>
    </w:p>
    <w:p w:rsidR="0048006B" w:rsidRPr="009E266F" w:rsidRDefault="00F66414" w:rsidP="008406A1">
      <w:pPr>
        <w:ind w:left="1100" w:hangingChars="500" w:hanging="110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なお、小売供給需要家</w:t>
      </w:r>
      <w:r w:rsidR="0048006B" w:rsidRPr="009E266F">
        <w:rPr>
          <w:rFonts w:asciiTheme="minorEastAsia" w:eastAsiaTheme="minorEastAsia" w:hAnsiTheme="minorEastAsia" w:hint="eastAsia"/>
          <w:color w:val="000000" w:themeColor="text1"/>
        </w:rPr>
        <w:t>の検査</w:t>
      </w:r>
      <w:r w:rsidR="00021811" w:rsidRPr="009E266F">
        <w:rPr>
          <w:rFonts w:asciiTheme="minorEastAsia" w:eastAsiaTheme="minorEastAsia" w:hAnsiTheme="minorEastAsia" w:hint="eastAsia"/>
          <w:color w:val="000000" w:themeColor="text1"/>
        </w:rPr>
        <w:t>については、消費機器調査</w:t>
      </w:r>
      <w:r w:rsidRPr="009E266F">
        <w:rPr>
          <w:rFonts w:asciiTheme="minorEastAsia" w:eastAsiaTheme="minorEastAsia" w:hAnsiTheme="minorEastAsia" w:hint="eastAsia"/>
          <w:color w:val="000000" w:themeColor="text1"/>
        </w:rPr>
        <w:t>も同時に作業を行うため</w:t>
      </w:r>
    </w:p>
    <w:p w:rsidR="0048006B" w:rsidRPr="009E266F" w:rsidRDefault="0048006B" w:rsidP="0048006B">
      <w:pPr>
        <w:ind w:leftChars="200" w:left="1100" w:hangingChars="300" w:hanging="66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「一般財団法人日本ガス協会　消費機器調査員」資格を有しており、３年間に１回</w:t>
      </w:r>
    </w:p>
    <w:p w:rsidR="004C63F1" w:rsidRPr="009E266F" w:rsidRDefault="0048006B" w:rsidP="0048006B">
      <w:pPr>
        <w:ind w:leftChars="300" w:left="1100" w:hangingChars="200" w:hanging="44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の資格更新が適切に行われていること。</w:t>
      </w:r>
    </w:p>
    <w:p w:rsidR="00F66414" w:rsidRPr="009E266F" w:rsidRDefault="00F66414" w:rsidP="008406A1">
      <w:pPr>
        <w:ind w:left="1100" w:hangingChars="500" w:hanging="1100"/>
        <w:rPr>
          <w:rFonts w:asciiTheme="minorEastAsia" w:eastAsiaTheme="minorEastAsia" w:hAnsiTheme="minorEastAsia"/>
          <w:color w:val="000000" w:themeColor="text1"/>
        </w:rPr>
      </w:pPr>
    </w:p>
    <w:p w:rsidR="008406A1" w:rsidRPr="009E266F" w:rsidRDefault="002F4A9F" w:rsidP="008406A1">
      <w:pPr>
        <w:ind w:left="1100" w:hangingChars="500" w:hanging="110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３）業務実績</w:t>
      </w:r>
    </w:p>
    <w:p w:rsidR="002F4A9F" w:rsidRPr="009E266F" w:rsidRDefault="002F4A9F" w:rsidP="00AD35A5">
      <w:pPr>
        <w:ind w:left="1100" w:hangingChars="500" w:hanging="110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・委託先は、</w:t>
      </w:r>
      <w:r w:rsidR="0048006B" w:rsidRPr="009E266F">
        <w:rPr>
          <w:rFonts w:asciiTheme="minorEastAsia" w:eastAsiaTheme="minorEastAsia" w:hAnsiTheme="minorEastAsia" w:hint="eastAsia"/>
          <w:color w:val="000000" w:themeColor="text1"/>
        </w:rPr>
        <w:t>消費機器調査、</w:t>
      </w:r>
      <w:r w:rsidRPr="009E266F">
        <w:rPr>
          <w:rFonts w:asciiTheme="minorEastAsia" w:eastAsiaTheme="minorEastAsia" w:hAnsiTheme="minorEastAsia" w:hint="eastAsia"/>
          <w:color w:val="000000" w:themeColor="text1"/>
        </w:rPr>
        <w:t>定期漏えい検査の実績が適正な期間（概ね</w:t>
      </w:r>
      <w:r w:rsidR="0048006B" w:rsidRPr="009E266F">
        <w:rPr>
          <w:rFonts w:asciiTheme="minorEastAsia" w:eastAsiaTheme="minorEastAsia" w:hAnsiTheme="minorEastAsia" w:hint="eastAsia"/>
          <w:color w:val="000000" w:themeColor="text1"/>
        </w:rPr>
        <w:t>１</w:t>
      </w:r>
      <w:r w:rsidRPr="009E266F">
        <w:rPr>
          <w:rFonts w:asciiTheme="minorEastAsia" w:eastAsiaTheme="minorEastAsia" w:hAnsiTheme="minorEastAsia" w:hint="eastAsia"/>
          <w:color w:val="000000" w:themeColor="text1"/>
        </w:rPr>
        <w:t>年間）以上あること。</w:t>
      </w:r>
    </w:p>
    <w:p w:rsidR="0048006B" w:rsidRPr="009E266F" w:rsidRDefault="002F4A9F" w:rsidP="00AD35A5">
      <w:pPr>
        <w:ind w:left="880" w:hangingChars="400" w:hanging="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・検査員は、</w:t>
      </w:r>
      <w:r w:rsidR="0048006B" w:rsidRPr="009E266F">
        <w:rPr>
          <w:rFonts w:asciiTheme="minorEastAsia" w:eastAsiaTheme="minorEastAsia" w:hAnsiTheme="minorEastAsia" w:hint="eastAsia"/>
          <w:color w:val="000000" w:themeColor="text1"/>
        </w:rPr>
        <w:t>消費機器調査、</w:t>
      </w:r>
      <w:r w:rsidRPr="009E266F">
        <w:rPr>
          <w:rFonts w:asciiTheme="minorEastAsia" w:eastAsiaTheme="minorEastAsia" w:hAnsiTheme="minorEastAsia" w:hint="eastAsia"/>
          <w:color w:val="000000" w:themeColor="text1"/>
        </w:rPr>
        <w:t>定期漏えい検査の実績（ともにLP除く）が３ヵ月以上または、内管検査員の資格を有する者に１カ月以</w:t>
      </w:r>
    </w:p>
    <w:p w:rsidR="002F4A9F" w:rsidRPr="009E266F" w:rsidRDefault="002F4A9F" w:rsidP="002F4A9F">
      <w:pPr>
        <w:ind w:firstLineChars="400" w:firstLine="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上同行して業務の現場教育を受けていること。</w:t>
      </w:r>
    </w:p>
    <w:p w:rsidR="004C63F1" w:rsidRPr="009E266F" w:rsidRDefault="004C63F1" w:rsidP="002F4A9F">
      <w:pPr>
        <w:rPr>
          <w:rFonts w:asciiTheme="minorEastAsia" w:eastAsiaTheme="minorEastAsia" w:hAnsiTheme="minorEastAsia"/>
          <w:color w:val="000000" w:themeColor="text1"/>
        </w:rPr>
      </w:pPr>
    </w:p>
    <w:p w:rsidR="002F4A9F" w:rsidRPr="009E266F" w:rsidRDefault="002F4A9F" w:rsidP="002F4A9F">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４）関与、統制、信頼性</w:t>
      </w:r>
    </w:p>
    <w:p w:rsidR="001B7B6E" w:rsidRPr="009E266F" w:rsidRDefault="001B7B6E" w:rsidP="002F4A9F">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委託先は、以下のどちらかの要件を満たしていること。</w:t>
      </w:r>
    </w:p>
    <w:p w:rsidR="001B7B6E" w:rsidRPr="009E266F" w:rsidRDefault="00B67E95" w:rsidP="002F4A9F">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w:t>
      </w:r>
      <w:r w:rsidR="001B7B6E" w:rsidRPr="009E266F">
        <w:rPr>
          <w:rFonts w:asciiTheme="minorEastAsia" w:eastAsiaTheme="minorEastAsia" w:hAnsiTheme="minorEastAsia" w:hint="eastAsia"/>
          <w:color w:val="000000" w:themeColor="text1"/>
        </w:rPr>
        <w:t>①ガス課と都市ガス事業において長期的な取引があること。</w:t>
      </w:r>
    </w:p>
    <w:p w:rsidR="001B7B6E" w:rsidRPr="009E266F" w:rsidRDefault="001B7B6E" w:rsidP="002F4A9F">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②ガス課と関与、統制、信頼性を確保するための契約を締結し、法定周期を遵守</w:t>
      </w:r>
    </w:p>
    <w:p w:rsidR="001B7B6E" w:rsidRPr="009E266F" w:rsidRDefault="001B7B6E" w:rsidP="001B7B6E">
      <w:pPr>
        <w:ind w:firstLineChars="400" w:firstLine="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すること。</w:t>
      </w:r>
    </w:p>
    <w:p w:rsidR="004C63F1" w:rsidRPr="009E266F" w:rsidRDefault="004C63F1" w:rsidP="001B7B6E">
      <w:pPr>
        <w:rPr>
          <w:rFonts w:asciiTheme="minorEastAsia" w:eastAsiaTheme="minorEastAsia" w:hAnsiTheme="minorEastAsia"/>
          <w:color w:val="000000" w:themeColor="text1"/>
        </w:rPr>
      </w:pPr>
    </w:p>
    <w:p w:rsidR="0018728A" w:rsidRPr="009E266F" w:rsidRDefault="001B7B6E" w:rsidP="001B7B6E">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５）継続的な体制確保</w:t>
      </w:r>
    </w:p>
    <w:p w:rsidR="001B7B6E" w:rsidRPr="009E266F" w:rsidRDefault="001B7B6E" w:rsidP="001B7B6E">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・ガス課は検査数予測に基づき委託先が最適な要員数を確保できているか定期的</w:t>
      </w:r>
    </w:p>
    <w:p w:rsidR="001B7B6E" w:rsidRPr="009E266F" w:rsidRDefault="001B7B6E" w:rsidP="001B7B6E">
      <w:pPr>
        <w:ind w:firstLineChars="400" w:firstLine="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に確認すること。</w:t>
      </w:r>
    </w:p>
    <w:p w:rsidR="001B7B6E" w:rsidRPr="009E266F" w:rsidRDefault="001B7B6E" w:rsidP="001B7B6E">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・委託先は、業務体制、検査要員計画を定期的にガス課へ届け出ること。</w:t>
      </w:r>
    </w:p>
    <w:p w:rsidR="004C63F1" w:rsidRPr="009E266F" w:rsidRDefault="004C63F1" w:rsidP="001B7B6E">
      <w:pPr>
        <w:rPr>
          <w:rFonts w:asciiTheme="minorEastAsia" w:eastAsiaTheme="minorEastAsia" w:hAnsiTheme="minorEastAsia"/>
          <w:color w:val="000000" w:themeColor="text1"/>
        </w:rPr>
      </w:pPr>
    </w:p>
    <w:p w:rsidR="001B7B6E" w:rsidRPr="009E266F" w:rsidRDefault="001B7B6E" w:rsidP="001B7B6E">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６）効率的な運用</w:t>
      </w:r>
    </w:p>
    <w:p w:rsidR="00BE04E4" w:rsidRPr="009E266F" w:rsidRDefault="001B7B6E" w:rsidP="001B7B6E">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w:t>
      </w:r>
      <w:r w:rsidR="00BE04E4" w:rsidRPr="009E266F">
        <w:rPr>
          <w:rFonts w:asciiTheme="minorEastAsia" w:eastAsiaTheme="minorEastAsia" w:hAnsiTheme="minorEastAsia" w:hint="eastAsia"/>
          <w:color w:val="000000" w:themeColor="text1"/>
        </w:rPr>
        <w:t>・ガス課は、調査地区及び調査件数が契約図書等に基づき履行されているか定期</w:t>
      </w:r>
    </w:p>
    <w:p w:rsidR="00BE04E4" w:rsidRPr="009E266F" w:rsidRDefault="00BE04E4" w:rsidP="00BE04E4">
      <w:pPr>
        <w:ind w:firstLineChars="400" w:firstLine="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的に検査する。</w:t>
      </w:r>
    </w:p>
    <w:p w:rsidR="00BE04E4" w:rsidRPr="009E266F" w:rsidRDefault="001B7B6E" w:rsidP="00944BDE">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w:t>
      </w:r>
      <w:r w:rsidR="00944BDE" w:rsidRPr="009E266F">
        <w:rPr>
          <w:rFonts w:asciiTheme="minorEastAsia" w:eastAsiaTheme="minorEastAsia" w:hAnsiTheme="minorEastAsia" w:hint="eastAsia"/>
          <w:color w:val="000000" w:themeColor="text1"/>
        </w:rPr>
        <w:t>・委託先は、ガス課が契約</w:t>
      </w:r>
      <w:r w:rsidR="00BE04E4" w:rsidRPr="009E266F">
        <w:rPr>
          <w:rFonts w:asciiTheme="minorEastAsia" w:eastAsiaTheme="minorEastAsia" w:hAnsiTheme="minorEastAsia" w:hint="eastAsia"/>
          <w:color w:val="000000" w:themeColor="text1"/>
        </w:rPr>
        <w:t>図書</w:t>
      </w:r>
      <w:r w:rsidR="00944BDE" w:rsidRPr="009E266F">
        <w:rPr>
          <w:rFonts w:asciiTheme="minorEastAsia" w:eastAsiaTheme="minorEastAsia" w:hAnsiTheme="minorEastAsia" w:hint="eastAsia"/>
          <w:strike/>
          <w:color w:val="000000" w:themeColor="text1"/>
        </w:rPr>
        <w:t>仕様書</w:t>
      </w:r>
      <w:r w:rsidR="00944BDE" w:rsidRPr="009E266F">
        <w:rPr>
          <w:rFonts w:asciiTheme="minorEastAsia" w:eastAsiaTheme="minorEastAsia" w:hAnsiTheme="minorEastAsia" w:hint="eastAsia"/>
          <w:color w:val="000000" w:themeColor="text1"/>
        </w:rPr>
        <w:t>等で指定する様式や貸与する計測器等で検</w:t>
      </w:r>
    </w:p>
    <w:p w:rsidR="00944BDE" w:rsidRPr="009E266F" w:rsidRDefault="00944BDE" w:rsidP="00944BDE">
      <w:pPr>
        <w:ind w:firstLineChars="400" w:firstLine="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査業務を管理すること。</w:t>
      </w:r>
    </w:p>
    <w:p w:rsidR="00F141F5" w:rsidRPr="009E266F" w:rsidRDefault="00F141F5" w:rsidP="00F141F5">
      <w:pPr>
        <w:rPr>
          <w:rFonts w:asciiTheme="minorEastAsia" w:eastAsiaTheme="minorEastAsia" w:hAnsiTheme="minorEastAsia"/>
          <w:color w:val="000000" w:themeColor="text1"/>
        </w:rPr>
      </w:pPr>
    </w:p>
    <w:p w:rsidR="00F141F5" w:rsidRPr="009E266F" w:rsidRDefault="00F141F5" w:rsidP="00F141F5">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w:t>
      </w:r>
      <w:r w:rsidR="00AD35A5" w:rsidRPr="009E266F">
        <w:rPr>
          <w:rFonts w:asciiTheme="minorEastAsia" w:eastAsiaTheme="minorEastAsia" w:hAnsiTheme="minorEastAsia" w:hint="eastAsia"/>
          <w:color w:val="000000" w:themeColor="text1"/>
        </w:rPr>
        <w:t>４</w:t>
      </w:r>
      <w:r w:rsidRPr="009E266F">
        <w:rPr>
          <w:rFonts w:asciiTheme="minorEastAsia" w:eastAsiaTheme="minorEastAsia" w:hAnsiTheme="minorEastAsia" w:hint="eastAsia"/>
          <w:color w:val="000000" w:themeColor="text1"/>
        </w:rPr>
        <w:t>）その他</w:t>
      </w:r>
    </w:p>
    <w:p w:rsidR="00F141F5" w:rsidRPr="009E266F" w:rsidRDefault="00F141F5" w:rsidP="00F141F5">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w:t>
      </w:r>
    </w:p>
    <w:p w:rsidR="00F141F5" w:rsidRPr="009E266F" w:rsidRDefault="00F141F5" w:rsidP="00F141F5">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１）特殊なガス設備が設置されている建物等の内管漏えい検査</w:t>
      </w:r>
    </w:p>
    <w:p w:rsidR="00F141F5" w:rsidRPr="009E266F" w:rsidRDefault="00F141F5" w:rsidP="00F141F5">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・委託先は、内管図面等により配管系統を確認し、検査範囲を適切に把握できる</w:t>
      </w:r>
    </w:p>
    <w:p w:rsidR="00F141F5" w:rsidRPr="009E266F" w:rsidRDefault="00F141F5" w:rsidP="00F141F5">
      <w:pPr>
        <w:ind w:firstLineChars="400" w:firstLine="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こと。</w:t>
      </w:r>
    </w:p>
    <w:p w:rsidR="00F141F5" w:rsidRPr="009E266F" w:rsidRDefault="00F141F5" w:rsidP="00F141F5">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lastRenderedPageBreak/>
        <w:t xml:space="preserve">　　</w:t>
      </w:r>
    </w:p>
    <w:p w:rsidR="00F141F5" w:rsidRPr="009E266F" w:rsidRDefault="00F141F5" w:rsidP="00F141F5">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w:t>
      </w:r>
      <w:r w:rsidR="00AD35A5" w:rsidRPr="009E266F">
        <w:rPr>
          <w:rFonts w:asciiTheme="minorEastAsia" w:eastAsiaTheme="minorEastAsia" w:hAnsiTheme="minorEastAsia" w:hint="eastAsia"/>
          <w:color w:val="000000" w:themeColor="text1"/>
        </w:rPr>
        <w:t>５</w:t>
      </w:r>
      <w:r w:rsidRPr="009E266F">
        <w:rPr>
          <w:rFonts w:asciiTheme="minorEastAsia" w:eastAsiaTheme="minorEastAsia" w:hAnsiTheme="minorEastAsia" w:hint="eastAsia"/>
          <w:color w:val="000000" w:themeColor="text1"/>
        </w:rPr>
        <w:t>）受託するための手順及び手続き</w:t>
      </w:r>
    </w:p>
    <w:p w:rsidR="004666EB" w:rsidRPr="009E266F" w:rsidRDefault="004666EB" w:rsidP="00F141F5">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w:t>
      </w:r>
      <w:r w:rsidR="00A8364F" w:rsidRPr="009E266F">
        <w:rPr>
          <w:rFonts w:asciiTheme="minorEastAsia" w:eastAsiaTheme="minorEastAsia" w:hAnsiTheme="minorEastAsia" w:hint="eastAsia"/>
          <w:color w:val="000000" w:themeColor="text1"/>
        </w:rPr>
        <w:t>①</w:t>
      </w:r>
      <w:r w:rsidR="0024447F" w:rsidRPr="009E266F">
        <w:rPr>
          <w:rFonts w:asciiTheme="minorEastAsia" w:eastAsiaTheme="minorEastAsia" w:hAnsiTheme="minorEastAsia" w:hint="eastAsia"/>
          <w:color w:val="000000" w:themeColor="text1"/>
        </w:rPr>
        <w:t>ガス課は受託希望者から確認及び相談があった場合は、委託先選定方法</w:t>
      </w:r>
      <w:r w:rsidRPr="009E266F">
        <w:rPr>
          <w:rFonts w:asciiTheme="minorEastAsia" w:eastAsiaTheme="minorEastAsia" w:hAnsiTheme="minorEastAsia" w:hint="eastAsia"/>
          <w:color w:val="000000" w:themeColor="text1"/>
        </w:rPr>
        <w:t>や委託</w:t>
      </w:r>
    </w:p>
    <w:p w:rsidR="00F141F5" w:rsidRPr="009E266F" w:rsidRDefault="004666EB" w:rsidP="004666EB">
      <w:pPr>
        <w:ind w:firstLineChars="400" w:firstLine="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要件、受託申請手続きに関して説明する。</w:t>
      </w:r>
    </w:p>
    <w:p w:rsidR="0024447F" w:rsidRPr="009E266F" w:rsidRDefault="00A8364F" w:rsidP="0024447F">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②受託希望者は、受託参加申請書（様式１）に必要事項を記載し、</w:t>
      </w:r>
      <w:r w:rsidR="0024447F" w:rsidRPr="009E266F">
        <w:rPr>
          <w:rFonts w:asciiTheme="minorEastAsia" w:eastAsiaTheme="minorEastAsia" w:hAnsiTheme="minorEastAsia" w:hint="eastAsia"/>
          <w:color w:val="000000" w:themeColor="text1"/>
        </w:rPr>
        <w:t>ガス課</w:t>
      </w:r>
      <w:r w:rsidRPr="009E266F">
        <w:rPr>
          <w:rFonts w:asciiTheme="minorEastAsia" w:eastAsiaTheme="minorEastAsia" w:hAnsiTheme="minorEastAsia" w:hint="eastAsia"/>
          <w:color w:val="000000" w:themeColor="text1"/>
        </w:rPr>
        <w:t>が指定</w:t>
      </w:r>
    </w:p>
    <w:p w:rsidR="00A8364F" w:rsidRPr="009E266F" w:rsidRDefault="00A8364F" w:rsidP="0024447F">
      <w:pPr>
        <w:ind w:firstLineChars="400" w:firstLine="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する窓口に提出する。</w:t>
      </w:r>
    </w:p>
    <w:p w:rsidR="00A8364F" w:rsidRPr="009E266F" w:rsidRDefault="00A8364F" w:rsidP="00A8364F">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③ガス課は受託希望者から提出された受託参加申請書（様式１）の内容をチェッ</w:t>
      </w:r>
    </w:p>
    <w:p w:rsidR="00A8364F" w:rsidRPr="009E266F" w:rsidRDefault="00A8364F" w:rsidP="00A8364F">
      <w:pPr>
        <w:ind w:firstLineChars="400" w:firstLine="880"/>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クし、委託要件を満たしているか確認する。</w:t>
      </w:r>
    </w:p>
    <w:p w:rsidR="0024447F" w:rsidRPr="009E266F" w:rsidRDefault="0024447F" w:rsidP="0024447F">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注）委託先の選定及び契約は、地方自治法によるものとする。</w:t>
      </w:r>
    </w:p>
    <w:p w:rsidR="00A8364F" w:rsidRPr="009E266F" w:rsidRDefault="00A8364F" w:rsidP="00A8364F">
      <w:pPr>
        <w:rPr>
          <w:rFonts w:asciiTheme="minorEastAsia" w:eastAsiaTheme="minorEastAsia" w:hAnsiTheme="minorEastAsia"/>
          <w:color w:val="000000" w:themeColor="text1"/>
        </w:rPr>
      </w:pPr>
    </w:p>
    <w:p w:rsidR="00A8364F" w:rsidRPr="009E266F" w:rsidRDefault="00A8364F" w:rsidP="00A8364F">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【申請・相談窓口】</w:t>
      </w:r>
    </w:p>
    <w:p w:rsidR="00A8364F" w:rsidRPr="009E266F" w:rsidRDefault="00A8364F" w:rsidP="00A8364F">
      <w:pPr>
        <w:rPr>
          <w:rFonts w:asciiTheme="minorEastAsia" w:eastAsiaTheme="minorEastAsia" w:hAnsiTheme="minorEastAsia"/>
          <w:color w:val="000000" w:themeColor="text1"/>
        </w:rPr>
      </w:pPr>
    </w:p>
    <w:p w:rsidR="00A8364F" w:rsidRPr="009E266F" w:rsidRDefault="00A8364F" w:rsidP="00A8364F">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w:t>
      </w:r>
      <w:r w:rsidR="001F6468" w:rsidRPr="009E266F">
        <w:rPr>
          <w:rFonts w:asciiTheme="minorEastAsia" w:eastAsiaTheme="minorEastAsia" w:hAnsiTheme="minorEastAsia" w:hint="eastAsia"/>
          <w:color w:val="000000" w:themeColor="text1"/>
        </w:rPr>
        <w:t>九十九里町</w:t>
      </w:r>
      <w:r w:rsidRPr="009E266F">
        <w:rPr>
          <w:rFonts w:asciiTheme="minorEastAsia" w:eastAsiaTheme="minorEastAsia" w:hAnsiTheme="minorEastAsia" w:hint="eastAsia"/>
          <w:color w:val="000000" w:themeColor="text1"/>
        </w:rPr>
        <w:t xml:space="preserve">ガス課　</w:t>
      </w:r>
      <w:r w:rsidR="00B97116" w:rsidRPr="009E266F">
        <w:rPr>
          <w:rFonts w:asciiTheme="minorEastAsia" w:eastAsiaTheme="minorEastAsia" w:hAnsiTheme="minorEastAsia" w:hint="eastAsia"/>
          <w:color w:val="000000" w:themeColor="text1"/>
        </w:rPr>
        <w:t>供給</w:t>
      </w:r>
      <w:r w:rsidRPr="009E266F">
        <w:rPr>
          <w:rFonts w:asciiTheme="minorEastAsia" w:eastAsiaTheme="minorEastAsia" w:hAnsiTheme="minorEastAsia" w:hint="eastAsia"/>
          <w:color w:val="000000" w:themeColor="text1"/>
        </w:rPr>
        <w:t>係</w:t>
      </w:r>
    </w:p>
    <w:p w:rsidR="00A8364F" w:rsidRPr="009E266F" w:rsidRDefault="00A8364F" w:rsidP="00A8364F">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ＴＥＬ：０４７５－</w:t>
      </w:r>
      <w:r w:rsidR="001F6468" w:rsidRPr="009E266F">
        <w:rPr>
          <w:rFonts w:asciiTheme="minorEastAsia" w:eastAsiaTheme="minorEastAsia" w:hAnsiTheme="minorEastAsia" w:hint="eastAsia"/>
          <w:color w:val="000000" w:themeColor="text1"/>
        </w:rPr>
        <w:t>７６</w:t>
      </w:r>
      <w:r w:rsidRPr="009E266F">
        <w:rPr>
          <w:rFonts w:asciiTheme="minorEastAsia" w:eastAsiaTheme="minorEastAsia" w:hAnsiTheme="minorEastAsia" w:hint="eastAsia"/>
          <w:color w:val="000000" w:themeColor="text1"/>
        </w:rPr>
        <w:t>－</w:t>
      </w:r>
      <w:r w:rsidR="001F6468" w:rsidRPr="009E266F">
        <w:rPr>
          <w:rFonts w:asciiTheme="minorEastAsia" w:eastAsiaTheme="minorEastAsia" w:hAnsiTheme="minorEastAsia" w:hint="eastAsia"/>
          <w:color w:val="000000" w:themeColor="text1"/>
        </w:rPr>
        <w:t>６１７６</w:t>
      </w:r>
    </w:p>
    <w:p w:rsidR="00A8364F" w:rsidRPr="009E266F" w:rsidRDefault="00A8364F" w:rsidP="00A8364F">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ＦＡＸ：０４７５－</w:t>
      </w:r>
      <w:r w:rsidR="001F6468" w:rsidRPr="009E266F">
        <w:rPr>
          <w:rFonts w:asciiTheme="minorEastAsia" w:eastAsiaTheme="minorEastAsia" w:hAnsiTheme="minorEastAsia" w:hint="eastAsia"/>
          <w:color w:val="000000" w:themeColor="text1"/>
        </w:rPr>
        <w:t>７６</w:t>
      </w:r>
      <w:r w:rsidRPr="009E266F">
        <w:rPr>
          <w:rFonts w:asciiTheme="minorEastAsia" w:eastAsiaTheme="minorEastAsia" w:hAnsiTheme="minorEastAsia" w:hint="eastAsia"/>
          <w:color w:val="000000" w:themeColor="text1"/>
        </w:rPr>
        <w:t>－</w:t>
      </w:r>
      <w:r w:rsidR="001F6468" w:rsidRPr="009E266F">
        <w:rPr>
          <w:rFonts w:asciiTheme="minorEastAsia" w:eastAsiaTheme="minorEastAsia" w:hAnsiTheme="minorEastAsia" w:hint="eastAsia"/>
          <w:color w:val="000000" w:themeColor="text1"/>
        </w:rPr>
        <w:t>８９９２</w:t>
      </w:r>
    </w:p>
    <w:p w:rsidR="00A8364F" w:rsidRPr="009E266F" w:rsidRDefault="00A8364F" w:rsidP="00A8364F">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w:t>
      </w:r>
    </w:p>
    <w:p w:rsidR="00F141F5" w:rsidRPr="009E266F" w:rsidRDefault="00A8364F" w:rsidP="00F141F5">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３．手引きの開示</w:t>
      </w:r>
    </w:p>
    <w:p w:rsidR="00A8364F" w:rsidRPr="009E266F" w:rsidRDefault="00A8364F" w:rsidP="00F141F5">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ガス課は、本書「内管漏えい検査　委託の手引き」を</w:t>
      </w:r>
      <w:r w:rsidR="0047493F" w:rsidRPr="009E266F">
        <w:rPr>
          <w:rFonts w:asciiTheme="minorEastAsia" w:eastAsiaTheme="minorEastAsia" w:hAnsiTheme="minorEastAsia" w:hint="eastAsia"/>
          <w:color w:val="000000" w:themeColor="text1"/>
        </w:rPr>
        <w:t>ホームページに等に開示する。</w:t>
      </w:r>
    </w:p>
    <w:p w:rsidR="0047493F" w:rsidRPr="009E266F" w:rsidRDefault="0047493F" w:rsidP="00F141F5">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ガス課は、参入希望の問い合わせに対し、詳細説明を行う。</w:t>
      </w:r>
    </w:p>
    <w:p w:rsidR="0047493F" w:rsidRPr="009E266F" w:rsidRDefault="0047493F" w:rsidP="00F141F5">
      <w:pPr>
        <w:rPr>
          <w:rFonts w:asciiTheme="minorEastAsia" w:eastAsiaTheme="minorEastAsia" w:hAnsiTheme="minorEastAsia"/>
          <w:color w:val="000000" w:themeColor="text1"/>
        </w:rPr>
      </w:pPr>
    </w:p>
    <w:p w:rsidR="0047493F" w:rsidRPr="009E266F" w:rsidRDefault="0047493F" w:rsidP="00F141F5">
      <w:pPr>
        <w:rPr>
          <w:rFonts w:asciiTheme="minorEastAsia" w:eastAsiaTheme="minorEastAsia" w:hAnsiTheme="minorEastAsia"/>
          <w:color w:val="000000" w:themeColor="text1"/>
        </w:rPr>
      </w:pPr>
    </w:p>
    <w:p w:rsidR="0047493F" w:rsidRPr="009E266F" w:rsidRDefault="0047493F" w:rsidP="00F141F5">
      <w:pPr>
        <w:rPr>
          <w:rFonts w:asciiTheme="minorEastAsia" w:eastAsiaTheme="minorEastAsia" w:hAnsiTheme="minorEastAsia"/>
          <w:color w:val="000000" w:themeColor="text1"/>
        </w:rPr>
      </w:pPr>
    </w:p>
    <w:p w:rsidR="0047493F" w:rsidRPr="009E266F" w:rsidRDefault="0047493F" w:rsidP="00F141F5">
      <w:pPr>
        <w:rPr>
          <w:rFonts w:asciiTheme="minorEastAsia" w:eastAsiaTheme="minorEastAsia" w:hAnsiTheme="minorEastAsia"/>
          <w:color w:val="000000" w:themeColor="text1"/>
        </w:rPr>
      </w:pPr>
    </w:p>
    <w:p w:rsidR="0047493F" w:rsidRPr="009E266F" w:rsidRDefault="0047493F" w:rsidP="00F141F5">
      <w:pPr>
        <w:rPr>
          <w:rFonts w:asciiTheme="minorEastAsia" w:eastAsiaTheme="minorEastAsia" w:hAnsiTheme="minorEastAsia"/>
          <w:color w:val="000000" w:themeColor="text1"/>
        </w:rPr>
      </w:pPr>
    </w:p>
    <w:p w:rsidR="0047493F" w:rsidRPr="009E266F" w:rsidRDefault="0047493F" w:rsidP="00F141F5">
      <w:pPr>
        <w:rPr>
          <w:rFonts w:asciiTheme="minorEastAsia" w:eastAsiaTheme="minorEastAsia" w:hAnsiTheme="minorEastAsia"/>
          <w:color w:val="000000" w:themeColor="text1"/>
        </w:rPr>
      </w:pPr>
    </w:p>
    <w:p w:rsidR="0047493F" w:rsidRPr="009E266F" w:rsidRDefault="0047493F" w:rsidP="00F141F5">
      <w:pPr>
        <w:rPr>
          <w:rFonts w:asciiTheme="minorEastAsia" w:eastAsiaTheme="minorEastAsia" w:hAnsiTheme="minorEastAsia"/>
          <w:color w:val="000000" w:themeColor="text1"/>
        </w:rPr>
      </w:pPr>
    </w:p>
    <w:p w:rsidR="0047493F" w:rsidRPr="009E266F" w:rsidRDefault="0047493F" w:rsidP="00F141F5">
      <w:pPr>
        <w:rPr>
          <w:rFonts w:asciiTheme="minorEastAsia" w:eastAsiaTheme="minorEastAsia" w:hAnsiTheme="minorEastAsia"/>
          <w:color w:val="000000" w:themeColor="text1"/>
        </w:rPr>
      </w:pPr>
    </w:p>
    <w:p w:rsidR="0047493F" w:rsidRPr="009E266F" w:rsidRDefault="0047493F" w:rsidP="00F141F5">
      <w:pPr>
        <w:rPr>
          <w:rFonts w:asciiTheme="minorEastAsia" w:eastAsiaTheme="minorEastAsia" w:hAnsiTheme="minorEastAsia"/>
          <w:color w:val="000000" w:themeColor="text1"/>
        </w:rPr>
      </w:pPr>
    </w:p>
    <w:p w:rsidR="0047493F" w:rsidRPr="009E266F" w:rsidRDefault="0047493F" w:rsidP="00F141F5">
      <w:pPr>
        <w:rPr>
          <w:rFonts w:asciiTheme="minorEastAsia" w:eastAsiaTheme="minorEastAsia" w:hAnsiTheme="minorEastAsia"/>
          <w:color w:val="000000" w:themeColor="text1"/>
        </w:rPr>
      </w:pPr>
    </w:p>
    <w:p w:rsidR="0047493F" w:rsidRPr="009E266F" w:rsidRDefault="0047493F" w:rsidP="00F141F5">
      <w:pPr>
        <w:rPr>
          <w:rFonts w:asciiTheme="minorEastAsia" w:eastAsiaTheme="minorEastAsia" w:hAnsiTheme="minorEastAsia"/>
          <w:color w:val="000000" w:themeColor="text1"/>
        </w:rPr>
      </w:pPr>
    </w:p>
    <w:p w:rsidR="0047493F" w:rsidRPr="009E266F" w:rsidRDefault="0047493F" w:rsidP="00F141F5">
      <w:pPr>
        <w:rPr>
          <w:rFonts w:asciiTheme="minorEastAsia" w:eastAsiaTheme="minorEastAsia" w:hAnsiTheme="minorEastAsia"/>
          <w:color w:val="000000" w:themeColor="text1"/>
        </w:rPr>
      </w:pPr>
    </w:p>
    <w:p w:rsidR="0047493F" w:rsidRPr="009E266F" w:rsidRDefault="0047493F" w:rsidP="00F141F5">
      <w:pPr>
        <w:rPr>
          <w:rFonts w:asciiTheme="minorEastAsia" w:eastAsiaTheme="minorEastAsia" w:hAnsiTheme="minorEastAsia"/>
          <w:color w:val="000000" w:themeColor="text1"/>
        </w:rPr>
      </w:pPr>
    </w:p>
    <w:p w:rsidR="0047493F" w:rsidRPr="009E266F" w:rsidRDefault="0047493F" w:rsidP="00F141F5">
      <w:pPr>
        <w:rPr>
          <w:rFonts w:asciiTheme="minorEastAsia" w:eastAsiaTheme="minorEastAsia" w:hAnsiTheme="minorEastAsia"/>
          <w:color w:val="000000" w:themeColor="text1"/>
        </w:rPr>
      </w:pPr>
    </w:p>
    <w:p w:rsidR="00E63F5F" w:rsidRPr="009E266F" w:rsidRDefault="00E63F5F" w:rsidP="00F141F5">
      <w:pPr>
        <w:rPr>
          <w:rFonts w:asciiTheme="minorEastAsia" w:eastAsiaTheme="minorEastAsia" w:hAnsiTheme="minorEastAsia"/>
          <w:color w:val="000000" w:themeColor="text1"/>
        </w:rPr>
      </w:pPr>
    </w:p>
    <w:p w:rsidR="00E63F5F" w:rsidRPr="009E266F" w:rsidRDefault="00E63F5F" w:rsidP="00F141F5">
      <w:pPr>
        <w:rPr>
          <w:rFonts w:asciiTheme="minorEastAsia" w:eastAsiaTheme="minorEastAsia" w:hAnsiTheme="minorEastAsia"/>
          <w:color w:val="000000" w:themeColor="text1"/>
        </w:rPr>
      </w:pPr>
    </w:p>
    <w:p w:rsidR="00E63F5F" w:rsidRPr="009E266F" w:rsidRDefault="00E63F5F" w:rsidP="00F141F5">
      <w:pPr>
        <w:rPr>
          <w:rFonts w:asciiTheme="minorEastAsia" w:eastAsiaTheme="minorEastAsia" w:hAnsiTheme="minorEastAsia"/>
          <w:color w:val="000000" w:themeColor="text1"/>
        </w:rPr>
      </w:pPr>
    </w:p>
    <w:p w:rsidR="00E63F5F" w:rsidRPr="009E266F" w:rsidRDefault="00E63F5F" w:rsidP="00F141F5">
      <w:pPr>
        <w:rPr>
          <w:rFonts w:asciiTheme="minorEastAsia" w:eastAsiaTheme="minorEastAsia" w:hAnsiTheme="minorEastAsia"/>
          <w:color w:val="000000" w:themeColor="text1"/>
        </w:rPr>
      </w:pPr>
    </w:p>
    <w:p w:rsidR="00E63F5F" w:rsidRPr="009E266F" w:rsidRDefault="00E63F5F" w:rsidP="00F141F5">
      <w:pPr>
        <w:rPr>
          <w:rFonts w:asciiTheme="minorEastAsia" w:eastAsiaTheme="minorEastAsia" w:hAnsiTheme="minorEastAsia"/>
          <w:color w:val="000000" w:themeColor="text1"/>
        </w:rPr>
      </w:pPr>
    </w:p>
    <w:p w:rsidR="00E63F5F" w:rsidRPr="009E266F" w:rsidRDefault="00E63F5F" w:rsidP="00F141F5">
      <w:pPr>
        <w:rPr>
          <w:rFonts w:asciiTheme="minorEastAsia" w:eastAsiaTheme="minorEastAsia" w:hAnsiTheme="minorEastAsia"/>
          <w:color w:val="000000" w:themeColor="text1"/>
        </w:rPr>
      </w:pPr>
    </w:p>
    <w:p w:rsidR="0047493F" w:rsidRPr="009E266F" w:rsidRDefault="0047493F" w:rsidP="00F141F5">
      <w:pPr>
        <w:rPr>
          <w:rFonts w:asciiTheme="minorEastAsia" w:eastAsiaTheme="minorEastAsia" w:hAnsiTheme="minorEastAsia"/>
          <w:color w:val="000000" w:themeColor="text1"/>
        </w:rPr>
      </w:pPr>
    </w:p>
    <w:p w:rsidR="00C22DFE" w:rsidRPr="009E266F" w:rsidRDefault="0047493F" w:rsidP="00F141F5">
      <w:pP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lastRenderedPageBreak/>
        <w:t>（様式１）</w:t>
      </w:r>
    </w:p>
    <w:p w:rsidR="0047493F" w:rsidRPr="009E266F" w:rsidRDefault="0047493F" w:rsidP="0047493F">
      <w:pPr>
        <w:jc w:val="cente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受　託　参　加　申　請　書</w:t>
      </w:r>
    </w:p>
    <w:p w:rsidR="0047493F" w:rsidRPr="009E266F" w:rsidRDefault="0047493F" w:rsidP="0047493F">
      <w:pPr>
        <w:rPr>
          <w:rFonts w:asciiTheme="minorEastAsia" w:eastAsiaTheme="minorEastAsia" w:hAnsiTheme="minorEastAsia"/>
          <w:color w:val="000000" w:themeColor="text1"/>
        </w:rPr>
      </w:pPr>
    </w:p>
    <w:tbl>
      <w:tblPr>
        <w:tblStyle w:val="a7"/>
        <w:tblW w:w="0" w:type="auto"/>
        <w:tblLook w:val="04A0" w:firstRow="1" w:lastRow="0" w:firstColumn="1" w:lastColumn="0" w:noHBand="0" w:noVBand="1"/>
      </w:tblPr>
      <w:tblGrid>
        <w:gridCol w:w="3235"/>
        <w:gridCol w:w="5259"/>
      </w:tblGrid>
      <w:tr w:rsidR="00F905EB" w:rsidRPr="009E266F" w:rsidTr="0047493F">
        <w:tc>
          <w:tcPr>
            <w:tcW w:w="3235" w:type="dxa"/>
          </w:tcPr>
          <w:p w:rsidR="0047493F" w:rsidRPr="009E266F" w:rsidRDefault="0047493F" w:rsidP="00E63F5F">
            <w:pPr>
              <w:jc w:val="cente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項</w:t>
            </w:r>
            <w:r w:rsidR="00E63F5F" w:rsidRPr="009E266F">
              <w:rPr>
                <w:rFonts w:asciiTheme="minorEastAsia" w:eastAsiaTheme="minorEastAsia" w:hAnsiTheme="minorEastAsia" w:hint="eastAsia"/>
                <w:color w:val="000000" w:themeColor="text1"/>
              </w:rPr>
              <w:t xml:space="preserve">　　　</w:t>
            </w:r>
            <w:r w:rsidRPr="009E266F">
              <w:rPr>
                <w:rFonts w:asciiTheme="minorEastAsia" w:eastAsiaTheme="minorEastAsia" w:hAnsiTheme="minorEastAsia" w:hint="eastAsia"/>
                <w:color w:val="000000" w:themeColor="text1"/>
              </w:rPr>
              <w:t>目</w:t>
            </w:r>
          </w:p>
        </w:tc>
        <w:tc>
          <w:tcPr>
            <w:tcW w:w="5259" w:type="dxa"/>
          </w:tcPr>
          <w:p w:rsidR="0047493F" w:rsidRPr="009E266F" w:rsidRDefault="0047493F" w:rsidP="00E63F5F">
            <w:pPr>
              <w:jc w:val="center"/>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内</w:t>
            </w:r>
            <w:r w:rsidR="00E63F5F" w:rsidRPr="009E266F">
              <w:rPr>
                <w:rFonts w:asciiTheme="minorEastAsia" w:eastAsiaTheme="minorEastAsia" w:hAnsiTheme="minorEastAsia" w:hint="eastAsia"/>
                <w:color w:val="000000" w:themeColor="text1"/>
              </w:rPr>
              <w:t xml:space="preserve">　　　</w:t>
            </w:r>
            <w:r w:rsidRPr="009E266F">
              <w:rPr>
                <w:rFonts w:asciiTheme="minorEastAsia" w:eastAsiaTheme="minorEastAsia" w:hAnsiTheme="minorEastAsia" w:hint="eastAsia"/>
                <w:color w:val="000000" w:themeColor="text1"/>
              </w:rPr>
              <w:t>容</w:t>
            </w:r>
          </w:p>
        </w:tc>
      </w:tr>
      <w:tr w:rsidR="00F905EB" w:rsidRPr="009E266F" w:rsidTr="00E63F5F">
        <w:trPr>
          <w:trHeight w:val="496"/>
        </w:trPr>
        <w:tc>
          <w:tcPr>
            <w:tcW w:w="3235" w:type="dxa"/>
            <w:vAlign w:val="center"/>
          </w:tcPr>
          <w:p w:rsidR="0047493F" w:rsidRPr="009E266F" w:rsidRDefault="0047493F" w:rsidP="0047493F">
            <w:pPr>
              <w:jc w:val="left"/>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①商号又は名称</w:t>
            </w:r>
          </w:p>
        </w:tc>
        <w:tc>
          <w:tcPr>
            <w:tcW w:w="5259" w:type="dxa"/>
          </w:tcPr>
          <w:p w:rsidR="0047493F" w:rsidRPr="009E266F" w:rsidRDefault="0047493F" w:rsidP="0047493F">
            <w:pPr>
              <w:rPr>
                <w:rFonts w:asciiTheme="minorEastAsia" w:eastAsiaTheme="minorEastAsia" w:hAnsiTheme="minorEastAsia"/>
                <w:color w:val="000000" w:themeColor="text1"/>
              </w:rPr>
            </w:pPr>
          </w:p>
        </w:tc>
      </w:tr>
      <w:tr w:rsidR="00F905EB" w:rsidRPr="009E266F" w:rsidTr="00E63F5F">
        <w:trPr>
          <w:trHeight w:val="687"/>
        </w:trPr>
        <w:tc>
          <w:tcPr>
            <w:tcW w:w="3235" w:type="dxa"/>
            <w:vAlign w:val="center"/>
          </w:tcPr>
          <w:p w:rsidR="0047493F" w:rsidRPr="009E266F" w:rsidRDefault="0047493F" w:rsidP="0047493F">
            <w:pPr>
              <w:jc w:val="left"/>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②代表者氏名</w:t>
            </w:r>
          </w:p>
        </w:tc>
        <w:tc>
          <w:tcPr>
            <w:tcW w:w="5259" w:type="dxa"/>
          </w:tcPr>
          <w:p w:rsidR="0047493F" w:rsidRPr="009E266F" w:rsidRDefault="0047493F" w:rsidP="0047493F">
            <w:pPr>
              <w:rPr>
                <w:rFonts w:asciiTheme="minorEastAsia" w:eastAsiaTheme="minorEastAsia" w:hAnsiTheme="minorEastAsia"/>
                <w:color w:val="000000" w:themeColor="text1"/>
              </w:rPr>
            </w:pPr>
          </w:p>
        </w:tc>
      </w:tr>
      <w:tr w:rsidR="00F905EB" w:rsidRPr="009E266F" w:rsidTr="00E63F5F">
        <w:trPr>
          <w:trHeight w:val="695"/>
        </w:trPr>
        <w:tc>
          <w:tcPr>
            <w:tcW w:w="3235" w:type="dxa"/>
            <w:vAlign w:val="center"/>
          </w:tcPr>
          <w:p w:rsidR="0047493F" w:rsidRPr="009E266F" w:rsidRDefault="0047493F" w:rsidP="0047493F">
            <w:pPr>
              <w:jc w:val="left"/>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③設立年月日</w:t>
            </w:r>
          </w:p>
        </w:tc>
        <w:tc>
          <w:tcPr>
            <w:tcW w:w="5259" w:type="dxa"/>
          </w:tcPr>
          <w:p w:rsidR="0047493F" w:rsidRPr="009E266F" w:rsidRDefault="0047493F" w:rsidP="0047493F">
            <w:pPr>
              <w:rPr>
                <w:rFonts w:asciiTheme="minorEastAsia" w:eastAsiaTheme="minorEastAsia" w:hAnsiTheme="minorEastAsia"/>
                <w:color w:val="000000" w:themeColor="text1"/>
              </w:rPr>
            </w:pPr>
          </w:p>
        </w:tc>
      </w:tr>
      <w:tr w:rsidR="00F905EB" w:rsidRPr="009E266F" w:rsidTr="00E63F5F">
        <w:trPr>
          <w:trHeight w:val="642"/>
        </w:trPr>
        <w:tc>
          <w:tcPr>
            <w:tcW w:w="3235" w:type="dxa"/>
            <w:vAlign w:val="center"/>
          </w:tcPr>
          <w:p w:rsidR="0047493F" w:rsidRPr="009E266F" w:rsidRDefault="0047493F" w:rsidP="0047493F">
            <w:pPr>
              <w:jc w:val="left"/>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④本社所在地</w:t>
            </w:r>
          </w:p>
        </w:tc>
        <w:tc>
          <w:tcPr>
            <w:tcW w:w="5259" w:type="dxa"/>
          </w:tcPr>
          <w:p w:rsidR="0047493F" w:rsidRPr="009E266F" w:rsidRDefault="0047493F" w:rsidP="0047493F">
            <w:pPr>
              <w:rPr>
                <w:rFonts w:asciiTheme="minorEastAsia" w:eastAsiaTheme="minorEastAsia" w:hAnsiTheme="minorEastAsia"/>
                <w:color w:val="000000" w:themeColor="text1"/>
              </w:rPr>
            </w:pPr>
          </w:p>
        </w:tc>
      </w:tr>
      <w:tr w:rsidR="00F905EB" w:rsidRPr="009E266F" w:rsidTr="00E63F5F">
        <w:trPr>
          <w:trHeight w:val="577"/>
        </w:trPr>
        <w:tc>
          <w:tcPr>
            <w:tcW w:w="3235" w:type="dxa"/>
            <w:vAlign w:val="center"/>
          </w:tcPr>
          <w:p w:rsidR="0047493F" w:rsidRPr="009E266F" w:rsidRDefault="0047493F" w:rsidP="0047493F">
            <w:pPr>
              <w:jc w:val="left"/>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電話番号</w:t>
            </w:r>
          </w:p>
        </w:tc>
        <w:tc>
          <w:tcPr>
            <w:tcW w:w="5259" w:type="dxa"/>
          </w:tcPr>
          <w:p w:rsidR="0047493F" w:rsidRPr="009E266F" w:rsidRDefault="0047493F" w:rsidP="0047493F">
            <w:pPr>
              <w:rPr>
                <w:rFonts w:asciiTheme="minorEastAsia" w:eastAsiaTheme="minorEastAsia" w:hAnsiTheme="minorEastAsia"/>
                <w:color w:val="000000" w:themeColor="text1"/>
              </w:rPr>
            </w:pPr>
          </w:p>
        </w:tc>
      </w:tr>
      <w:tr w:rsidR="00F905EB" w:rsidRPr="009E266F" w:rsidTr="00E63F5F">
        <w:trPr>
          <w:trHeight w:val="653"/>
        </w:trPr>
        <w:tc>
          <w:tcPr>
            <w:tcW w:w="3235" w:type="dxa"/>
            <w:vAlign w:val="center"/>
          </w:tcPr>
          <w:p w:rsidR="0047493F" w:rsidRPr="009E266F" w:rsidRDefault="0047493F" w:rsidP="0047493F">
            <w:pPr>
              <w:jc w:val="left"/>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ＦＡＸ番号</w:t>
            </w:r>
          </w:p>
        </w:tc>
        <w:tc>
          <w:tcPr>
            <w:tcW w:w="5259" w:type="dxa"/>
          </w:tcPr>
          <w:p w:rsidR="0047493F" w:rsidRPr="009E266F" w:rsidRDefault="0047493F" w:rsidP="0047493F">
            <w:pPr>
              <w:rPr>
                <w:rFonts w:asciiTheme="minorEastAsia" w:eastAsiaTheme="minorEastAsia" w:hAnsiTheme="minorEastAsia"/>
                <w:color w:val="000000" w:themeColor="text1"/>
              </w:rPr>
            </w:pPr>
          </w:p>
        </w:tc>
      </w:tr>
      <w:tr w:rsidR="00F905EB" w:rsidRPr="009E266F" w:rsidTr="00E63F5F">
        <w:trPr>
          <w:trHeight w:val="742"/>
        </w:trPr>
        <w:tc>
          <w:tcPr>
            <w:tcW w:w="3235" w:type="dxa"/>
            <w:vAlign w:val="center"/>
          </w:tcPr>
          <w:p w:rsidR="0047493F" w:rsidRPr="009E266F" w:rsidRDefault="0047493F" w:rsidP="0047493F">
            <w:pPr>
              <w:jc w:val="left"/>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担当部署</w:t>
            </w:r>
          </w:p>
        </w:tc>
        <w:tc>
          <w:tcPr>
            <w:tcW w:w="5259" w:type="dxa"/>
          </w:tcPr>
          <w:p w:rsidR="0047493F" w:rsidRPr="009E266F" w:rsidRDefault="0047493F" w:rsidP="0047493F">
            <w:pPr>
              <w:rPr>
                <w:rFonts w:asciiTheme="minorEastAsia" w:eastAsiaTheme="minorEastAsia" w:hAnsiTheme="minorEastAsia"/>
                <w:color w:val="000000" w:themeColor="text1"/>
              </w:rPr>
            </w:pPr>
          </w:p>
        </w:tc>
      </w:tr>
      <w:tr w:rsidR="00F905EB" w:rsidRPr="009E266F" w:rsidTr="00E63F5F">
        <w:trPr>
          <w:trHeight w:val="819"/>
        </w:trPr>
        <w:tc>
          <w:tcPr>
            <w:tcW w:w="3235" w:type="dxa"/>
            <w:vAlign w:val="center"/>
          </w:tcPr>
          <w:p w:rsidR="0047493F" w:rsidRPr="009E266F" w:rsidRDefault="0047493F" w:rsidP="0047493F">
            <w:pPr>
              <w:jc w:val="left"/>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担当者氏名</w:t>
            </w:r>
          </w:p>
        </w:tc>
        <w:tc>
          <w:tcPr>
            <w:tcW w:w="5259" w:type="dxa"/>
          </w:tcPr>
          <w:p w:rsidR="0047493F" w:rsidRPr="009E266F" w:rsidRDefault="0047493F" w:rsidP="0047493F">
            <w:pPr>
              <w:rPr>
                <w:rFonts w:asciiTheme="minorEastAsia" w:eastAsiaTheme="minorEastAsia" w:hAnsiTheme="minorEastAsia"/>
                <w:color w:val="000000" w:themeColor="text1"/>
              </w:rPr>
            </w:pPr>
          </w:p>
        </w:tc>
      </w:tr>
      <w:tr w:rsidR="00F905EB" w:rsidRPr="009E266F" w:rsidTr="00E63F5F">
        <w:trPr>
          <w:trHeight w:val="752"/>
        </w:trPr>
        <w:tc>
          <w:tcPr>
            <w:tcW w:w="3235" w:type="dxa"/>
            <w:vAlign w:val="center"/>
          </w:tcPr>
          <w:p w:rsidR="0047493F" w:rsidRPr="009E266F" w:rsidRDefault="0047493F" w:rsidP="0047493F">
            <w:pPr>
              <w:jc w:val="left"/>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⑤資本金</w:t>
            </w:r>
          </w:p>
        </w:tc>
        <w:tc>
          <w:tcPr>
            <w:tcW w:w="5259" w:type="dxa"/>
          </w:tcPr>
          <w:p w:rsidR="0047493F" w:rsidRPr="009E266F" w:rsidRDefault="0047493F" w:rsidP="0047493F">
            <w:pPr>
              <w:rPr>
                <w:rFonts w:asciiTheme="minorEastAsia" w:eastAsiaTheme="minorEastAsia" w:hAnsiTheme="minorEastAsia"/>
                <w:color w:val="000000" w:themeColor="text1"/>
              </w:rPr>
            </w:pPr>
          </w:p>
        </w:tc>
      </w:tr>
      <w:tr w:rsidR="00F905EB" w:rsidRPr="009E266F" w:rsidTr="00E63F5F">
        <w:trPr>
          <w:trHeight w:val="701"/>
        </w:trPr>
        <w:tc>
          <w:tcPr>
            <w:tcW w:w="3235" w:type="dxa"/>
            <w:vAlign w:val="center"/>
          </w:tcPr>
          <w:p w:rsidR="0047493F" w:rsidRPr="009E266F" w:rsidRDefault="0047493F" w:rsidP="0047493F">
            <w:pPr>
              <w:jc w:val="left"/>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⑥総従業員数（うち社員数）</w:t>
            </w:r>
          </w:p>
        </w:tc>
        <w:tc>
          <w:tcPr>
            <w:tcW w:w="5259" w:type="dxa"/>
          </w:tcPr>
          <w:p w:rsidR="0047493F" w:rsidRPr="009E266F" w:rsidRDefault="0047493F" w:rsidP="0047493F">
            <w:pPr>
              <w:rPr>
                <w:rFonts w:asciiTheme="minorEastAsia" w:eastAsiaTheme="minorEastAsia" w:hAnsiTheme="minorEastAsia"/>
                <w:color w:val="000000" w:themeColor="text1"/>
              </w:rPr>
            </w:pPr>
          </w:p>
        </w:tc>
      </w:tr>
      <w:tr w:rsidR="00F905EB" w:rsidRPr="009E266F" w:rsidTr="00E63F5F">
        <w:trPr>
          <w:trHeight w:val="635"/>
        </w:trPr>
        <w:tc>
          <w:tcPr>
            <w:tcW w:w="3235" w:type="dxa"/>
            <w:vAlign w:val="center"/>
          </w:tcPr>
          <w:p w:rsidR="0047493F" w:rsidRPr="009E266F" w:rsidRDefault="0047493F" w:rsidP="0047493F">
            <w:pPr>
              <w:jc w:val="left"/>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⑦総事業所数</w:t>
            </w:r>
          </w:p>
        </w:tc>
        <w:tc>
          <w:tcPr>
            <w:tcW w:w="5259" w:type="dxa"/>
          </w:tcPr>
          <w:p w:rsidR="0047493F" w:rsidRPr="009E266F" w:rsidRDefault="0047493F" w:rsidP="0047493F">
            <w:pPr>
              <w:rPr>
                <w:rFonts w:asciiTheme="minorEastAsia" w:eastAsiaTheme="minorEastAsia" w:hAnsiTheme="minorEastAsia"/>
                <w:color w:val="000000" w:themeColor="text1"/>
              </w:rPr>
            </w:pPr>
          </w:p>
        </w:tc>
      </w:tr>
      <w:tr w:rsidR="00F905EB" w:rsidRPr="009E266F" w:rsidTr="00E63F5F">
        <w:trPr>
          <w:trHeight w:val="569"/>
        </w:trPr>
        <w:tc>
          <w:tcPr>
            <w:tcW w:w="3235" w:type="dxa"/>
            <w:vAlign w:val="center"/>
          </w:tcPr>
          <w:p w:rsidR="0047493F" w:rsidRPr="009E266F" w:rsidRDefault="0047493F" w:rsidP="0047493F">
            <w:pPr>
              <w:jc w:val="left"/>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⑧業務内容</w:t>
            </w:r>
          </w:p>
        </w:tc>
        <w:tc>
          <w:tcPr>
            <w:tcW w:w="5259" w:type="dxa"/>
          </w:tcPr>
          <w:p w:rsidR="0047493F" w:rsidRPr="009E266F" w:rsidRDefault="0047493F" w:rsidP="0047493F">
            <w:pPr>
              <w:rPr>
                <w:rFonts w:asciiTheme="minorEastAsia" w:eastAsiaTheme="minorEastAsia" w:hAnsiTheme="minorEastAsia"/>
                <w:color w:val="000000" w:themeColor="text1"/>
              </w:rPr>
            </w:pPr>
          </w:p>
        </w:tc>
      </w:tr>
      <w:tr w:rsidR="00F905EB" w:rsidRPr="009E266F" w:rsidTr="00E63F5F">
        <w:trPr>
          <w:trHeight w:val="645"/>
        </w:trPr>
        <w:tc>
          <w:tcPr>
            <w:tcW w:w="3235" w:type="dxa"/>
            <w:vAlign w:val="center"/>
          </w:tcPr>
          <w:p w:rsidR="0047493F" w:rsidRPr="009E266F" w:rsidRDefault="0047493F" w:rsidP="0047493F">
            <w:pPr>
              <w:jc w:val="left"/>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⑨希望する受託業務</w:t>
            </w:r>
          </w:p>
        </w:tc>
        <w:tc>
          <w:tcPr>
            <w:tcW w:w="5259" w:type="dxa"/>
          </w:tcPr>
          <w:p w:rsidR="0047493F" w:rsidRPr="009E266F" w:rsidRDefault="0047493F" w:rsidP="0047493F">
            <w:pPr>
              <w:rPr>
                <w:rFonts w:asciiTheme="minorEastAsia" w:eastAsiaTheme="minorEastAsia" w:hAnsiTheme="minorEastAsia"/>
                <w:color w:val="000000" w:themeColor="text1"/>
              </w:rPr>
            </w:pPr>
          </w:p>
        </w:tc>
      </w:tr>
      <w:tr w:rsidR="00F905EB" w:rsidRPr="009E266F" w:rsidTr="00E63F5F">
        <w:trPr>
          <w:trHeight w:val="818"/>
        </w:trPr>
        <w:tc>
          <w:tcPr>
            <w:tcW w:w="3235" w:type="dxa"/>
            <w:vAlign w:val="center"/>
          </w:tcPr>
          <w:p w:rsidR="0047493F" w:rsidRPr="009E266F" w:rsidRDefault="0047493F" w:rsidP="0047493F">
            <w:pPr>
              <w:jc w:val="left"/>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⑩必要な</w:t>
            </w:r>
            <w:r w:rsidR="002E5599" w:rsidRPr="009E266F">
              <w:rPr>
                <w:rFonts w:asciiTheme="minorEastAsia" w:eastAsiaTheme="minorEastAsia" w:hAnsiTheme="minorEastAsia" w:hint="eastAsia"/>
                <w:color w:val="000000" w:themeColor="text1"/>
              </w:rPr>
              <w:t>資格保有者数</w:t>
            </w:r>
          </w:p>
          <w:p w:rsidR="002E5599" w:rsidRPr="009E266F" w:rsidRDefault="002E5599" w:rsidP="0047493F">
            <w:pPr>
              <w:jc w:val="left"/>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（内社員数）</w:t>
            </w:r>
          </w:p>
        </w:tc>
        <w:tc>
          <w:tcPr>
            <w:tcW w:w="5259" w:type="dxa"/>
          </w:tcPr>
          <w:p w:rsidR="0047493F" w:rsidRPr="009E266F" w:rsidRDefault="0047493F" w:rsidP="0047493F">
            <w:pPr>
              <w:rPr>
                <w:rFonts w:asciiTheme="minorEastAsia" w:eastAsiaTheme="minorEastAsia" w:hAnsiTheme="minorEastAsia"/>
                <w:color w:val="000000" w:themeColor="text1"/>
              </w:rPr>
            </w:pPr>
          </w:p>
        </w:tc>
      </w:tr>
      <w:tr w:rsidR="00F905EB" w:rsidRPr="009E266F" w:rsidTr="00E63F5F">
        <w:trPr>
          <w:trHeight w:val="1128"/>
        </w:trPr>
        <w:tc>
          <w:tcPr>
            <w:tcW w:w="3235" w:type="dxa"/>
            <w:vAlign w:val="center"/>
          </w:tcPr>
          <w:p w:rsidR="0047493F" w:rsidRPr="009E266F" w:rsidRDefault="002E5599" w:rsidP="0047493F">
            <w:pPr>
              <w:jc w:val="left"/>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⑪受託に必要な業務実績</w:t>
            </w:r>
          </w:p>
          <w:p w:rsidR="002E5599" w:rsidRPr="009E266F" w:rsidRDefault="002E5599" w:rsidP="0047493F">
            <w:pPr>
              <w:jc w:val="left"/>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事業所の業務実績</w:t>
            </w:r>
          </w:p>
          <w:p w:rsidR="002E5599" w:rsidRPr="009E266F" w:rsidRDefault="002E5599" w:rsidP="0047493F">
            <w:pPr>
              <w:jc w:val="left"/>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 xml:space="preserve">　検査員の業務実績</w:t>
            </w:r>
          </w:p>
        </w:tc>
        <w:tc>
          <w:tcPr>
            <w:tcW w:w="5259" w:type="dxa"/>
          </w:tcPr>
          <w:p w:rsidR="0047493F" w:rsidRPr="009E266F" w:rsidRDefault="0047493F" w:rsidP="0047493F">
            <w:pPr>
              <w:rPr>
                <w:rFonts w:asciiTheme="minorEastAsia" w:eastAsiaTheme="minorEastAsia" w:hAnsiTheme="minorEastAsia"/>
                <w:color w:val="000000" w:themeColor="text1"/>
              </w:rPr>
            </w:pPr>
          </w:p>
        </w:tc>
      </w:tr>
      <w:tr w:rsidR="002E5599" w:rsidRPr="009E266F" w:rsidTr="00E63F5F">
        <w:trPr>
          <w:trHeight w:val="833"/>
        </w:trPr>
        <w:tc>
          <w:tcPr>
            <w:tcW w:w="3235" w:type="dxa"/>
            <w:vAlign w:val="center"/>
          </w:tcPr>
          <w:p w:rsidR="002E5599" w:rsidRPr="009E266F" w:rsidRDefault="00635799" w:rsidP="0047493F">
            <w:pPr>
              <w:jc w:val="left"/>
              <w:rPr>
                <w:rFonts w:asciiTheme="minorEastAsia" w:eastAsiaTheme="minorEastAsia" w:hAnsiTheme="minorEastAsia"/>
                <w:color w:val="000000" w:themeColor="text1"/>
              </w:rPr>
            </w:pPr>
            <w:r w:rsidRPr="009E266F">
              <w:rPr>
                <w:rFonts w:asciiTheme="minorEastAsia" w:eastAsiaTheme="minorEastAsia" w:hAnsiTheme="minorEastAsia" w:hint="eastAsia"/>
                <w:color w:val="000000" w:themeColor="text1"/>
              </w:rPr>
              <w:t>⑫</w:t>
            </w:r>
            <w:r w:rsidR="00F400A9" w:rsidRPr="009E266F">
              <w:rPr>
                <w:rFonts w:asciiTheme="minorEastAsia" w:eastAsiaTheme="minorEastAsia" w:hAnsiTheme="minorEastAsia" w:hint="eastAsia"/>
                <w:color w:val="000000" w:themeColor="text1"/>
              </w:rPr>
              <w:t>九十九里町</w:t>
            </w:r>
            <w:r w:rsidRPr="009E266F">
              <w:rPr>
                <w:rFonts w:asciiTheme="minorEastAsia" w:eastAsiaTheme="minorEastAsia" w:hAnsiTheme="minorEastAsia" w:hint="eastAsia"/>
                <w:color w:val="000000" w:themeColor="text1"/>
              </w:rPr>
              <w:t>内への本店・支店或いは営業所の有無</w:t>
            </w:r>
          </w:p>
        </w:tc>
        <w:tc>
          <w:tcPr>
            <w:tcW w:w="5259" w:type="dxa"/>
          </w:tcPr>
          <w:p w:rsidR="002E5599" w:rsidRPr="009E266F" w:rsidRDefault="002E5599" w:rsidP="0047493F">
            <w:pPr>
              <w:rPr>
                <w:rFonts w:asciiTheme="minorEastAsia" w:eastAsiaTheme="minorEastAsia" w:hAnsiTheme="minorEastAsia"/>
                <w:color w:val="000000" w:themeColor="text1"/>
              </w:rPr>
            </w:pPr>
          </w:p>
        </w:tc>
      </w:tr>
    </w:tbl>
    <w:p w:rsidR="0047493F" w:rsidRPr="009E266F" w:rsidRDefault="0047493F" w:rsidP="002C2E23">
      <w:pPr>
        <w:rPr>
          <w:rFonts w:asciiTheme="minorEastAsia" w:eastAsiaTheme="minorEastAsia" w:hAnsiTheme="minorEastAsia"/>
          <w:color w:val="000000" w:themeColor="text1"/>
        </w:rPr>
      </w:pPr>
    </w:p>
    <w:sectPr w:rsidR="0047493F" w:rsidRPr="009E266F" w:rsidSect="005F0C5E">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713" w:rsidRDefault="00054713" w:rsidP="004B686A">
      <w:r>
        <w:separator/>
      </w:r>
    </w:p>
  </w:endnote>
  <w:endnote w:type="continuationSeparator" w:id="0">
    <w:p w:rsidR="00054713" w:rsidRDefault="00054713" w:rsidP="004B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E">
    <w:panose1 w:val="02020900000000000000"/>
    <w:charset w:val="80"/>
    <w:family w:val="roma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713" w:rsidRDefault="00054713" w:rsidP="004B686A">
      <w:r>
        <w:separator/>
      </w:r>
    </w:p>
  </w:footnote>
  <w:footnote w:type="continuationSeparator" w:id="0">
    <w:p w:rsidR="00054713" w:rsidRDefault="00054713" w:rsidP="004B6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C5E"/>
    <w:rsid w:val="00021811"/>
    <w:rsid w:val="00054713"/>
    <w:rsid w:val="0018728A"/>
    <w:rsid w:val="001B7B6E"/>
    <w:rsid w:val="001E0DF1"/>
    <w:rsid w:val="001F6468"/>
    <w:rsid w:val="0024447F"/>
    <w:rsid w:val="002515BB"/>
    <w:rsid w:val="002516E2"/>
    <w:rsid w:val="0028358B"/>
    <w:rsid w:val="002C2E23"/>
    <w:rsid w:val="002E5599"/>
    <w:rsid w:val="002F4A9F"/>
    <w:rsid w:val="003571F2"/>
    <w:rsid w:val="00431F32"/>
    <w:rsid w:val="004666EB"/>
    <w:rsid w:val="0047493F"/>
    <w:rsid w:val="0048006B"/>
    <w:rsid w:val="004871BF"/>
    <w:rsid w:val="004B686A"/>
    <w:rsid w:val="004C3F92"/>
    <w:rsid w:val="004C63F1"/>
    <w:rsid w:val="005058EA"/>
    <w:rsid w:val="00547F05"/>
    <w:rsid w:val="00560513"/>
    <w:rsid w:val="005B37AF"/>
    <w:rsid w:val="005F0C5E"/>
    <w:rsid w:val="00634C34"/>
    <w:rsid w:val="00635799"/>
    <w:rsid w:val="00656E07"/>
    <w:rsid w:val="00656F6A"/>
    <w:rsid w:val="00700006"/>
    <w:rsid w:val="007673F7"/>
    <w:rsid w:val="007A5CD9"/>
    <w:rsid w:val="007B2DEE"/>
    <w:rsid w:val="008406A1"/>
    <w:rsid w:val="00840F47"/>
    <w:rsid w:val="00845618"/>
    <w:rsid w:val="00874E11"/>
    <w:rsid w:val="008944D4"/>
    <w:rsid w:val="008A45CA"/>
    <w:rsid w:val="008A46CC"/>
    <w:rsid w:val="008C2069"/>
    <w:rsid w:val="00924AF4"/>
    <w:rsid w:val="00944A77"/>
    <w:rsid w:val="00944BDE"/>
    <w:rsid w:val="009E266F"/>
    <w:rsid w:val="00A8364F"/>
    <w:rsid w:val="00AB3783"/>
    <w:rsid w:val="00AD35A5"/>
    <w:rsid w:val="00AD6DB8"/>
    <w:rsid w:val="00B67E95"/>
    <w:rsid w:val="00B94313"/>
    <w:rsid w:val="00B97116"/>
    <w:rsid w:val="00BE04E4"/>
    <w:rsid w:val="00C06219"/>
    <w:rsid w:val="00C12AEB"/>
    <w:rsid w:val="00C17AE7"/>
    <w:rsid w:val="00C22DFE"/>
    <w:rsid w:val="00C75B3F"/>
    <w:rsid w:val="00D06DAB"/>
    <w:rsid w:val="00E21B6D"/>
    <w:rsid w:val="00E63F5F"/>
    <w:rsid w:val="00EF4827"/>
    <w:rsid w:val="00F0015F"/>
    <w:rsid w:val="00F013C0"/>
    <w:rsid w:val="00F141F5"/>
    <w:rsid w:val="00F400A9"/>
    <w:rsid w:val="00F66414"/>
    <w:rsid w:val="00F90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5AF03C7-ACAD-4305-BA1C-D9E7A671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0C5E"/>
    <w:pPr>
      <w:widowControl w:val="0"/>
      <w:jc w:val="both"/>
    </w:pPr>
    <w:rPr>
      <w:rFonts w:ascii="HGS明朝E" w:eastAsia="HG明朝E" w:hAnsi="HGS明朝E"/>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686A"/>
    <w:pPr>
      <w:tabs>
        <w:tab w:val="center" w:pos="4252"/>
        <w:tab w:val="right" w:pos="8504"/>
      </w:tabs>
      <w:snapToGrid w:val="0"/>
    </w:pPr>
  </w:style>
  <w:style w:type="character" w:customStyle="1" w:styleId="a4">
    <w:name w:val="ヘッダー (文字)"/>
    <w:basedOn w:val="a0"/>
    <w:link w:val="a3"/>
    <w:uiPriority w:val="99"/>
    <w:rsid w:val="004B686A"/>
    <w:rPr>
      <w:rFonts w:ascii="HGS明朝E" w:eastAsia="HG明朝E" w:hAnsi="HGS明朝E"/>
      <w:sz w:val="22"/>
    </w:rPr>
  </w:style>
  <w:style w:type="paragraph" w:styleId="a5">
    <w:name w:val="footer"/>
    <w:basedOn w:val="a"/>
    <w:link w:val="a6"/>
    <w:uiPriority w:val="99"/>
    <w:unhideWhenUsed/>
    <w:rsid w:val="004B686A"/>
    <w:pPr>
      <w:tabs>
        <w:tab w:val="center" w:pos="4252"/>
        <w:tab w:val="right" w:pos="8504"/>
      </w:tabs>
      <w:snapToGrid w:val="0"/>
    </w:pPr>
  </w:style>
  <w:style w:type="character" w:customStyle="1" w:styleId="a6">
    <w:name w:val="フッター (文字)"/>
    <w:basedOn w:val="a0"/>
    <w:link w:val="a5"/>
    <w:uiPriority w:val="99"/>
    <w:rsid w:val="004B686A"/>
    <w:rPr>
      <w:rFonts w:ascii="HGS明朝E" w:eastAsia="HG明朝E" w:hAnsi="HGS明朝E"/>
      <w:sz w:val="22"/>
    </w:rPr>
  </w:style>
  <w:style w:type="table" w:styleId="a7">
    <w:name w:val="Table Grid"/>
    <w:basedOn w:val="a1"/>
    <w:uiPriority w:val="39"/>
    <w:rsid w:val="00474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3579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57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677</TotalTime>
  <Pages>6</Pages>
  <Words>486</Words>
  <Characters>2773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正弘</dc:creator>
  <cp:keywords/>
  <dc:description/>
  <cp:lastModifiedBy>019700@kjk.local</cp:lastModifiedBy>
  <cp:revision>19</cp:revision>
  <cp:lastPrinted>2021-01-21T00:33:00Z</cp:lastPrinted>
  <dcterms:created xsi:type="dcterms:W3CDTF">2020-10-15T05:53:00Z</dcterms:created>
  <dcterms:modified xsi:type="dcterms:W3CDTF">2021-01-28T01:09:00Z</dcterms:modified>
</cp:coreProperties>
</file>